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5BC11" w14:textId="77777777" w:rsidR="006621C7" w:rsidRPr="00A043DF" w:rsidRDefault="006621C7">
      <w:pPr>
        <w:pStyle w:val="BodyText"/>
        <w:spacing w:before="1"/>
        <w:rPr>
          <w:rFonts w:ascii="Palatino Linotype" w:hAnsi="Palatino Linotype"/>
          <w:sz w:val="24"/>
          <w:szCs w:val="24"/>
        </w:rPr>
      </w:pPr>
    </w:p>
    <w:p w14:paraId="49967575" w14:textId="77777777" w:rsidR="006621C7" w:rsidRPr="00A043DF" w:rsidRDefault="006621C7">
      <w:pPr>
        <w:pStyle w:val="BodyText"/>
        <w:rPr>
          <w:rFonts w:ascii="Palatino Linotype" w:hAnsi="Palatino Linotype"/>
          <w:b/>
          <w:sz w:val="24"/>
          <w:szCs w:val="24"/>
        </w:rPr>
      </w:pPr>
    </w:p>
    <w:p w14:paraId="7AB92A22" w14:textId="77777777" w:rsidR="007A6ABE" w:rsidRPr="00A043DF" w:rsidRDefault="007A6ABE" w:rsidP="007A6ABE">
      <w:pPr>
        <w:pStyle w:val="BodyText"/>
        <w:spacing w:before="7"/>
        <w:rPr>
          <w:rFonts w:ascii="Palatino Linotype" w:hAnsi="Palatino Linotype"/>
          <w:sz w:val="24"/>
          <w:szCs w:val="24"/>
        </w:rPr>
      </w:pPr>
      <w:r w:rsidRPr="00A043DF">
        <w:rPr>
          <w:rFonts w:ascii="Palatino Linotype" w:eastAsia="Palatino Linotype" w:hAnsi="Palatino Linotype" w:cs="Times New Roman"/>
          <w:b/>
          <w:i/>
          <w:iCs/>
          <w:noProof/>
          <w:color w:val="000000"/>
          <w:sz w:val="24"/>
          <w:szCs w:val="24"/>
        </w:rPr>
        <w:drawing>
          <wp:inline distT="0" distB="0" distL="0" distR="0" wp14:anchorId="4FC8BB71" wp14:editId="62CBCEBE">
            <wp:extent cx="1059815" cy="1162685"/>
            <wp:effectExtent l="0" t="0" r="0" b="0"/>
            <wp:docPr id="44"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815" cy="1162685"/>
                    </a:xfrm>
                    <a:prstGeom prst="rect">
                      <a:avLst/>
                    </a:prstGeom>
                    <a:noFill/>
                    <a:ln>
                      <a:noFill/>
                    </a:ln>
                  </pic:spPr>
                </pic:pic>
              </a:graphicData>
            </a:graphic>
          </wp:inline>
        </w:drawing>
      </w:r>
    </w:p>
    <w:p w14:paraId="582422A0" w14:textId="30E5F078" w:rsidR="00A043DF" w:rsidRPr="00A043DF" w:rsidRDefault="00A043DF">
      <w:pPr>
        <w:spacing w:before="92"/>
        <w:ind w:left="3677" w:right="2762"/>
        <w:jc w:val="center"/>
        <w:rPr>
          <w:rFonts w:ascii="Palatino Linotype" w:hAnsi="Palatino Linotype"/>
          <w:b/>
          <w:bCs/>
          <w:sz w:val="24"/>
          <w:szCs w:val="24"/>
        </w:rPr>
      </w:pPr>
      <w:r w:rsidRPr="00A043DF">
        <w:rPr>
          <w:rFonts w:ascii="Palatino Linotype" w:hAnsi="Palatino Linotype"/>
          <w:b/>
          <w:bCs/>
          <w:sz w:val="24"/>
          <w:szCs w:val="24"/>
        </w:rPr>
        <w:t xml:space="preserve">ACMET LONDON COLLEGE </w:t>
      </w:r>
    </w:p>
    <w:p w14:paraId="2C24DEA0" w14:textId="64241AC7" w:rsidR="006621C7" w:rsidRPr="00A043DF" w:rsidRDefault="00000000">
      <w:pPr>
        <w:spacing w:before="92"/>
        <w:ind w:left="3677" w:right="2762"/>
        <w:jc w:val="center"/>
        <w:rPr>
          <w:rFonts w:ascii="Palatino Linotype" w:hAnsi="Palatino Linotype"/>
          <w:b/>
          <w:sz w:val="24"/>
          <w:szCs w:val="24"/>
        </w:rPr>
      </w:pPr>
      <w:r w:rsidRPr="00A043DF">
        <w:rPr>
          <w:rFonts w:ascii="Palatino Linotype" w:hAnsi="Palatino Linotype"/>
          <w:b/>
          <w:sz w:val="24"/>
          <w:szCs w:val="24"/>
        </w:rPr>
        <w:t>Student Complaints Procedure</w:t>
      </w:r>
    </w:p>
    <w:p w14:paraId="1D7D60CA" w14:textId="77777777" w:rsidR="006621C7" w:rsidRPr="00A043DF" w:rsidRDefault="006621C7">
      <w:pPr>
        <w:pStyle w:val="BodyText"/>
        <w:spacing w:before="9"/>
        <w:rPr>
          <w:rFonts w:ascii="Palatino Linotype" w:hAnsi="Palatino Linotype"/>
          <w:b/>
          <w:sz w:val="24"/>
          <w:szCs w:val="24"/>
        </w:rPr>
      </w:pPr>
    </w:p>
    <w:p w14:paraId="6DF6F5DA" w14:textId="77777777" w:rsidR="006621C7" w:rsidRPr="00A043DF" w:rsidRDefault="00000000">
      <w:pPr>
        <w:pStyle w:val="Heading1"/>
        <w:ind w:left="3667" w:right="2762"/>
        <w:jc w:val="center"/>
        <w:rPr>
          <w:rFonts w:ascii="Palatino Linotype" w:hAnsi="Palatino Linotype"/>
          <w:sz w:val="24"/>
          <w:szCs w:val="24"/>
        </w:rPr>
      </w:pPr>
      <w:r w:rsidRPr="00A043DF">
        <w:rPr>
          <w:rFonts w:ascii="Palatino Linotype" w:hAnsi="Palatino Linotype"/>
          <w:sz w:val="24"/>
          <w:szCs w:val="24"/>
        </w:rPr>
        <w:t>Guidance notes for Staff</w:t>
      </w:r>
    </w:p>
    <w:p w14:paraId="3642AF8C" w14:textId="77777777" w:rsidR="006621C7" w:rsidRPr="00A043DF" w:rsidRDefault="006621C7">
      <w:pPr>
        <w:pStyle w:val="BodyText"/>
        <w:spacing w:before="9"/>
        <w:rPr>
          <w:rFonts w:ascii="Palatino Linotype" w:hAnsi="Palatino Linotype"/>
          <w:b/>
          <w:sz w:val="24"/>
          <w:szCs w:val="24"/>
        </w:rPr>
      </w:pPr>
    </w:p>
    <w:p w14:paraId="3755515F" w14:textId="77777777" w:rsidR="006621C7" w:rsidRPr="00A043DF" w:rsidRDefault="00000000">
      <w:pPr>
        <w:spacing w:before="94"/>
        <w:ind w:left="1201"/>
        <w:rPr>
          <w:rFonts w:ascii="Palatino Linotype" w:hAnsi="Palatino Linotype"/>
          <w:b/>
          <w:sz w:val="24"/>
          <w:szCs w:val="24"/>
        </w:rPr>
      </w:pPr>
      <w:r w:rsidRPr="00A043DF">
        <w:rPr>
          <w:rFonts w:ascii="Palatino Linotype" w:hAnsi="Palatino Linotype"/>
          <w:b/>
          <w:sz w:val="24"/>
          <w:szCs w:val="24"/>
        </w:rPr>
        <w:t>Section 1: For all staff</w:t>
      </w:r>
    </w:p>
    <w:p w14:paraId="5F1F763D" w14:textId="77777777" w:rsidR="006621C7" w:rsidRPr="00A043DF" w:rsidRDefault="006621C7">
      <w:pPr>
        <w:pStyle w:val="BodyText"/>
        <w:rPr>
          <w:rFonts w:ascii="Palatino Linotype" w:hAnsi="Palatino Linotype"/>
          <w:b/>
          <w:sz w:val="24"/>
          <w:szCs w:val="24"/>
        </w:rPr>
      </w:pPr>
    </w:p>
    <w:p w14:paraId="5507DC00" w14:textId="2C8531B4" w:rsidR="006621C7" w:rsidRPr="00A043DF" w:rsidRDefault="00000000">
      <w:pPr>
        <w:pStyle w:val="ListParagraph"/>
        <w:numPr>
          <w:ilvl w:val="0"/>
          <w:numId w:val="1"/>
        </w:numPr>
        <w:tabs>
          <w:tab w:val="left" w:pos="1442"/>
        </w:tabs>
        <w:spacing w:before="1"/>
        <w:ind w:right="202"/>
        <w:rPr>
          <w:rFonts w:ascii="Palatino Linotype" w:hAnsi="Palatino Linotype"/>
          <w:sz w:val="24"/>
          <w:szCs w:val="24"/>
        </w:rPr>
      </w:pPr>
      <w:r w:rsidRPr="00A043DF">
        <w:rPr>
          <w:rFonts w:ascii="Palatino Linotype" w:hAnsi="Palatino Linotype"/>
          <w:sz w:val="24"/>
          <w:szCs w:val="24"/>
        </w:rPr>
        <w:t xml:space="preserve">These guidance notes are for all staff at </w:t>
      </w:r>
      <w:proofErr w:type="spellStart"/>
      <w:r w:rsidR="007A6ABE" w:rsidRPr="00A043DF">
        <w:rPr>
          <w:rFonts w:ascii="Palatino Linotype" w:hAnsi="Palatino Linotype"/>
          <w:sz w:val="24"/>
          <w:szCs w:val="24"/>
        </w:rPr>
        <w:t>Acmet</w:t>
      </w:r>
      <w:proofErr w:type="spellEnd"/>
      <w:r w:rsidR="007A6ABE" w:rsidRPr="00A043DF">
        <w:rPr>
          <w:rFonts w:ascii="Palatino Linotype" w:hAnsi="Palatino Linotype"/>
          <w:sz w:val="24"/>
          <w:szCs w:val="24"/>
        </w:rPr>
        <w:t xml:space="preserve"> London </w:t>
      </w:r>
      <w:r w:rsidR="00F97402" w:rsidRPr="00A043DF">
        <w:rPr>
          <w:rFonts w:ascii="Palatino Linotype" w:hAnsi="Palatino Linotype"/>
          <w:sz w:val="24"/>
          <w:szCs w:val="24"/>
        </w:rPr>
        <w:t>College</w:t>
      </w:r>
      <w:r w:rsidRPr="00A043DF">
        <w:rPr>
          <w:rFonts w:ascii="Palatino Linotype" w:hAnsi="Palatino Linotype"/>
          <w:sz w:val="24"/>
          <w:szCs w:val="24"/>
        </w:rPr>
        <w:t xml:space="preserve">. This guidance should be read in conjunction with </w:t>
      </w:r>
      <w:proofErr w:type="spellStart"/>
      <w:r w:rsidR="007A6ABE" w:rsidRPr="00A043DF">
        <w:rPr>
          <w:rFonts w:ascii="Palatino Linotype" w:hAnsi="Palatino Linotype"/>
          <w:sz w:val="24"/>
          <w:szCs w:val="24"/>
        </w:rPr>
        <w:t>Acmet</w:t>
      </w:r>
      <w:proofErr w:type="spellEnd"/>
      <w:r w:rsidR="007A6ABE" w:rsidRPr="00A043DF">
        <w:rPr>
          <w:rFonts w:ascii="Palatino Linotype" w:hAnsi="Palatino Linotype"/>
          <w:sz w:val="24"/>
          <w:szCs w:val="24"/>
        </w:rPr>
        <w:t xml:space="preserve"> London </w:t>
      </w:r>
      <w:r w:rsidR="00F97402" w:rsidRPr="00A043DF">
        <w:rPr>
          <w:rFonts w:ascii="Palatino Linotype" w:hAnsi="Palatino Linotype"/>
          <w:sz w:val="24"/>
          <w:szCs w:val="24"/>
        </w:rPr>
        <w:t>College</w:t>
      </w:r>
      <w:r w:rsidRPr="00A043DF">
        <w:rPr>
          <w:rFonts w:ascii="Palatino Linotype" w:hAnsi="Palatino Linotype"/>
          <w:sz w:val="24"/>
          <w:szCs w:val="24"/>
        </w:rPr>
        <w:t xml:space="preserve">’s Complaints Policy and Procedure. It is likely </w:t>
      </w:r>
      <w:proofErr w:type="gramStart"/>
      <w:r w:rsidRPr="00A043DF">
        <w:rPr>
          <w:rFonts w:ascii="Palatino Linotype" w:hAnsi="Palatino Linotype"/>
          <w:sz w:val="24"/>
          <w:szCs w:val="24"/>
        </w:rPr>
        <w:t>that  at</w:t>
      </w:r>
      <w:proofErr w:type="gramEnd"/>
      <w:r w:rsidRPr="00A043DF">
        <w:rPr>
          <w:rFonts w:ascii="Palatino Linotype" w:hAnsi="Palatino Linotype"/>
          <w:sz w:val="24"/>
          <w:szCs w:val="24"/>
        </w:rPr>
        <w:t xml:space="preserve"> some point during your time at </w:t>
      </w:r>
      <w:proofErr w:type="spellStart"/>
      <w:r w:rsidR="007A6ABE" w:rsidRPr="00A043DF">
        <w:rPr>
          <w:rFonts w:ascii="Palatino Linotype" w:hAnsi="Palatino Linotype"/>
          <w:sz w:val="24"/>
          <w:szCs w:val="24"/>
        </w:rPr>
        <w:t>Acmet</w:t>
      </w:r>
      <w:proofErr w:type="spellEnd"/>
      <w:r w:rsidR="007A6ABE" w:rsidRPr="00A043DF">
        <w:rPr>
          <w:rFonts w:ascii="Palatino Linotype" w:hAnsi="Palatino Linotype"/>
          <w:sz w:val="24"/>
          <w:szCs w:val="24"/>
        </w:rPr>
        <w:t xml:space="preserve"> London </w:t>
      </w:r>
      <w:r w:rsidR="00F97402" w:rsidRPr="00A043DF">
        <w:rPr>
          <w:rFonts w:ascii="Palatino Linotype" w:hAnsi="Palatino Linotype"/>
          <w:sz w:val="24"/>
          <w:szCs w:val="24"/>
        </w:rPr>
        <w:t>College</w:t>
      </w:r>
      <w:r w:rsidRPr="00A043DF">
        <w:rPr>
          <w:rFonts w:ascii="Palatino Linotype" w:hAnsi="Palatino Linotype"/>
          <w:sz w:val="24"/>
          <w:szCs w:val="24"/>
        </w:rPr>
        <w:t xml:space="preserve"> that a student (or some other person) will express concern or make a complaint about some aspect of their educational provision, or about the </w:t>
      </w:r>
      <w:proofErr w:type="spellStart"/>
      <w:r w:rsidRPr="00A043DF">
        <w:rPr>
          <w:rFonts w:ascii="Palatino Linotype" w:hAnsi="Palatino Linotype"/>
          <w:sz w:val="24"/>
          <w:szCs w:val="24"/>
        </w:rPr>
        <w:t>behaviour</w:t>
      </w:r>
      <w:proofErr w:type="spellEnd"/>
      <w:r w:rsidRPr="00A043DF">
        <w:rPr>
          <w:rFonts w:ascii="Palatino Linotype" w:hAnsi="Palatino Linotype"/>
          <w:sz w:val="24"/>
          <w:szCs w:val="24"/>
        </w:rPr>
        <w:t xml:space="preserve"> of a member of staff, or even about some aspect of your performance or </w:t>
      </w:r>
      <w:proofErr w:type="spellStart"/>
      <w:r w:rsidRPr="00A043DF">
        <w:rPr>
          <w:rFonts w:ascii="Palatino Linotype" w:hAnsi="Palatino Linotype"/>
          <w:sz w:val="24"/>
          <w:szCs w:val="24"/>
        </w:rPr>
        <w:t>behaviour</w:t>
      </w:r>
      <w:proofErr w:type="spellEnd"/>
      <w:r w:rsidRPr="00A043DF">
        <w:rPr>
          <w:rFonts w:ascii="Palatino Linotype" w:hAnsi="Palatino Linotype"/>
          <w:sz w:val="24"/>
          <w:szCs w:val="24"/>
        </w:rPr>
        <w:t xml:space="preserve">. The concern or complaint may be expressed in conversation, by email or in the form of a letter. In the increasingly litigious climate in higher education, it is important that you respond to concerns and complaints appropriately and in accordance with </w:t>
      </w:r>
      <w:proofErr w:type="spellStart"/>
      <w:r w:rsidR="007A6ABE" w:rsidRPr="00A043DF">
        <w:rPr>
          <w:rFonts w:ascii="Palatino Linotype" w:hAnsi="Palatino Linotype"/>
          <w:sz w:val="24"/>
          <w:szCs w:val="24"/>
        </w:rPr>
        <w:t>Acmet</w:t>
      </w:r>
      <w:proofErr w:type="spellEnd"/>
      <w:r w:rsidR="007A6ABE" w:rsidRPr="00A043DF">
        <w:rPr>
          <w:rFonts w:ascii="Palatino Linotype" w:hAnsi="Palatino Linotype"/>
          <w:sz w:val="24"/>
          <w:szCs w:val="24"/>
        </w:rPr>
        <w:t xml:space="preserve"> London </w:t>
      </w:r>
      <w:r w:rsidR="00F97402" w:rsidRPr="00A043DF">
        <w:rPr>
          <w:rFonts w:ascii="Palatino Linotype" w:hAnsi="Palatino Linotype"/>
          <w:sz w:val="24"/>
          <w:szCs w:val="24"/>
        </w:rPr>
        <w:t>College</w:t>
      </w:r>
      <w:r w:rsidRPr="00A043DF">
        <w:rPr>
          <w:rFonts w:ascii="Palatino Linotype" w:hAnsi="Palatino Linotype"/>
          <w:sz w:val="24"/>
          <w:szCs w:val="24"/>
        </w:rPr>
        <w:t xml:space="preserve">’s Complaints Policy and Procedure. It is important that you do not comment on the </w:t>
      </w:r>
      <w:proofErr w:type="gramStart"/>
      <w:r w:rsidRPr="00A043DF">
        <w:rPr>
          <w:rFonts w:ascii="Palatino Linotype" w:hAnsi="Palatino Linotype"/>
          <w:sz w:val="24"/>
          <w:szCs w:val="24"/>
        </w:rPr>
        <w:t>accuracy</w:t>
      </w:r>
      <w:proofErr w:type="gramEnd"/>
      <w:r w:rsidRPr="00A043DF">
        <w:rPr>
          <w:rFonts w:ascii="Palatino Linotype" w:hAnsi="Palatino Linotype"/>
          <w:sz w:val="24"/>
          <w:szCs w:val="24"/>
        </w:rPr>
        <w:t xml:space="preserve"> or the merits of any issue raised unless you are sure that you are the person who should be making the response on behalf of </w:t>
      </w:r>
      <w:proofErr w:type="spellStart"/>
      <w:r w:rsidR="007A6ABE" w:rsidRPr="00A043DF">
        <w:rPr>
          <w:rFonts w:ascii="Palatino Linotype" w:hAnsi="Palatino Linotype"/>
          <w:sz w:val="24"/>
          <w:szCs w:val="24"/>
        </w:rPr>
        <w:t>Acmet</w:t>
      </w:r>
      <w:proofErr w:type="spellEnd"/>
      <w:r w:rsidR="007A6ABE" w:rsidRPr="00A043DF">
        <w:rPr>
          <w:rFonts w:ascii="Palatino Linotype" w:hAnsi="Palatino Linotype"/>
          <w:sz w:val="24"/>
          <w:szCs w:val="24"/>
        </w:rPr>
        <w:t xml:space="preserve"> London </w:t>
      </w:r>
      <w:r w:rsidR="00F97402" w:rsidRPr="00A043DF">
        <w:rPr>
          <w:rFonts w:ascii="Palatino Linotype" w:hAnsi="Palatino Linotype"/>
          <w:sz w:val="24"/>
          <w:szCs w:val="24"/>
        </w:rPr>
        <w:t>College</w:t>
      </w:r>
      <w:r w:rsidRPr="00A043DF">
        <w:rPr>
          <w:rFonts w:ascii="Palatino Linotype" w:hAnsi="Palatino Linotype"/>
          <w:sz w:val="24"/>
          <w:szCs w:val="24"/>
        </w:rPr>
        <w:t>.</w:t>
      </w:r>
    </w:p>
    <w:p w14:paraId="298FBDAC" w14:textId="77777777" w:rsidR="006621C7" w:rsidRPr="00A043DF" w:rsidRDefault="006621C7">
      <w:pPr>
        <w:pStyle w:val="BodyText"/>
        <w:spacing w:before="10"/>
        <w:rPr>
          <w:rFonts w:ascii="Palatino Linotype" w:hAnsi="Palatino Linotype"/>
          <w:sz w:val="24"/>
          <w:szCs w:val="24"/>
        </w:rPr>
      </w:pPr>
    </w:p>
    <w:p w14:paraId="0A6C48E1" w14:textId="77777777" w:rsidR="006621C7" w:rsidRPr="00A043DF" w:rsidRDefault="00000000">
      <w:pPr>
        <w:pStyle w:val="ListParagraph"/>
        <w:numPr>
          <w:ilvl w:val="0"/>
          <w:numId w:val="1"/>
        </w:numPr>
        <w:tabs>
          <w:tab w:val="left" w:pos="1442"/>
        </w:tabs>
        <w:ind w:right="271"/>
        <w:jc w:val="both"/>
        <w:rPr>
          <w:rFonts w:ascii="Palatino Linotype" w:hAnsi="Palatino Linotype"/>
          <w:b/>
          <w:sz w:val="24"/>
          <w:szCs w:val="24"/>
        </w:rPr>
      </w:pPr>
      <w:r w:rsidRPr="00A043DF">
        <w:rPr>
          <w:rFonts w:ascii="Palatino Linotype" w:hAnsi="Palatino Linotype"/>
          <w:sz w:val="24"/>
          <w:szCs w:val="24"/>
        </w:rPr>
        <w:t xml:space="preserve">You need to be aware that only issues properly </w:t>
      </w:r>
      <w:proofErr w:type="spellStart"/>
      <w:r w:rsidRPr="00A043DF">
        <w:rPr>
          <w:rFonts w:ascii="Palatino Linotype" w:hAnsi="Palatino Linotype"/>
          <w:sz w:val="24"/>
          <w:szCs w:val="24"/>
        </w:rPr>
        <w:t>categorised</w:t>
      </w:r>
      <w:proofErr w:type="spellEnd"/>
      <w:r w:rsidRPr="00A043DF">
        <w:rPr>
          <w:rFonts w:ascii="Palatino Linotype" w:hAnsi="Palatino Linotype"/>
          <w:sz w:val="24"/>
          <w:szCs w:val="24"/>
        </w:rPr>
        <w:t xml:space="preserve"> as a complaint can be dealt with through the Complaints Policy and Procedure. Guidance on what counts as a complaint and what counts as a student appeal against academic decisions (marks/grades awarded or award made) are provided in the Complaints Procedure. </w:t>
      </w:r>
      <w:proofErr w:type="gramStart"/>
      <w:r w:rsidRPr="00A043DF">
        <w:rPr>
          <w:rFonts w:ascii="Palatino Linotype" w:hAnsi="Palatino Linotype"/>
          <w:b/>
          <w:sz w:val="24"/>
          <w:szCs w:val="24"/>
        </w:rPr>
        <w:t>In particular, it</w:t>
      </w:r>
      <w:proofErr w:type="gramEnd"/>
      <w:r w:rsidRPr="00A043DF">
        <w:rPr>
          <w:rFonts w:ascii="Palatino Linotype" w:hAnsi="Palatino Linotype"/>
          <w:b/>
          <w:sz w:val="24"/>
          <w:szCs w:val="24"/>
        </w:rPr>
        <w:t xml:space="preserve"> is important that you understand the difference between complaints and academic</w:t>
      </w:r>
      <w:r w:rsidRPr="00A043DF">
        <w:rPr>
          <w:rFonts w:ascii="Palatino Linotype" w:hAnsi="Palatino Linotype"/>
          <w:b/>
          <w:spacing w:val="-5"/>
          <w:sz w:val="24"/>
          <w:szCs w:val="24"/>
        </w:rPr>
        <w:t xml:space="preserve"> </w:t>
      </w:r>
      <w:r w:rsidRPr="00A043DF">
        <w:rPr>
          <w:rFonts w:ascii="Palatino Linotype" w:hAnsi="Palatino Linotype"/>
          <w:b/>
          <w:sz w:val="24"/>
          <w:szCs w:val="24"/>
        </w:rPr>
        <w:t>appeals.</w:t>
      </w:r>
    </w:p>
    <w:p w14:paraId="77348799" w14:textId="77777777" w:rsidR="006621C7" w:rsidRPr="00A043DF" w:rsidRDefault="006621C7">
      <w:pPr>
        <w:pStyle w:val="BodyText"/>
        <w:spacing w:before="1"/>
        <w:rPr>
          <w:rFonts w:ascii="Palatino Linotype" w:hAnsi="Palatino Linotype"/>
          <w:b/>
          <w:sz w:val="24"/>
          <w:szCs w:val="24"/>
        </w:rPr>
      </w:pPr>
    </w:p>
    <w:p w14:paraId="3542EAB3" w14:textId="38D3DDCC" w:rsidR="006621C7" w:rsidRPr="00A043DF" w:rsidRDefault="00000000">
      <w:pPr>
        <w:pStyle w:val="ListParagraph"/>
        <w:numPr>
          <w:ilvl w:val="0"/>
          <w:numId w:val="1"/>
        </w:numPr>
        <w:tabs>
          <w:tab w:val="left" w:pos="1442"/>
        </w:tabs>
        <w:ind w:right="271"/>
        <w:jc w:val="both"/>
        <w:rPr>
          <w:rFonts w:ascii="Palatino Linotype" w:hAnsi="Palatino Linotype"/>
          <w:sz w:val="24"/>
          <w:szCs w:val="24"/>
        </w:rPr>
      </w:pPr>
      <w:r w:rsidRPr="00A043DF">
        <w:rPr>
          <w:rFonts w:ascii="Palatino Linotype" w:hAnsi="Palatino Linotype"/>
          <w:sz w:val="24"/>
          <w:szCs w:val="24"/>
        </w:rPr>
        <w:t xml:space="preserve">Relatives and friends of students cannot raise a complaint on behalf of a student. If you discussed any details of a student’s circumstances with any external third party (even parents of the student) without the explicit written consent of the student you would be in breach of the Data Protection Act, which would leave both you and </w:t>
      </w:r>
      <w:proofErr w:type="spellStart"/>
      <w:r w:rsidR="007A6ABE" w:rsidRPr="00A043DF">
        <w:rPr>
          <w:rFonts w:ascii="Palatino Linotype" w:hAnsi="Palatino Linotype"/>
          <w:sz w:val="24"/>
          <w:szCs w:val="24"/>
        </w:rPr>
        <w:t>Acmet</w:t>
      </w:r>
      <w:proofErr w:type="spellEnd"/>
      <w:r w:rsidR="007A6ABE" w:rsidRPr="00A043DF">
        <w:rPr>
          <w:rFonts w:ascii="Palatino Linotype" w:hAnsi="Palatino Linotype"/>
          <w:sz w:val="24"/>
          <w:szCs w:val="24"/>
        </w:rPr>
        <w:t xml:space="preserve"> London </w:t>
      </w:r>
      <w:r w:rsidR="00F97402" w:rsidRPr="00A043DF">
        <w:rPr>
          <w:rFonts w:ascii="Palatino Linotype" w:hAnsi="Palatino Linotype"/>
          <w:sz w:val="24"/>
          <w:szCs w:val="24"/>
        </w:rPr>
        <w:t>College</w:t>
      </w:r>
      <w:r w:rsidRPr="00A043DF">
        <w:rPr>
          <w:rFonts w:ascii="Palatino Linotype" w:hAnsi="Palatino Linotype"/>
          <w:sz w:val="24"/>
          <w:szCs w:val="24"/>
        </w:rPr>
        <w:t xml:space="preserve"> vulnerable. If you have any </w:t>
      </w:r>
      <w:r w:rsidRPr="00A043DF">
        <w:rPr>
          <w:rFonts w:ascii="Palatino Linotype" w:hAnsi="Palatino Linotype"/>
          <w:sz w:val="24"/>
          <w:szCs w:val="24"/>
        </w:rPr>
        <w:lastRenderedPageBreak/>
        <w:t xml:space="preserve">doubt about these </w:t>
      </w:r>
      <w:proofErr w:type="gramStart"/>
      <w:r w:rsidRPr="00A043DF">
        <w:rPr>
          <w:rFonts w:ascii="Palatino Linotype" w:hAnsi="Palatino Linotype"/>
          <w:sz w:val="24"/>
          <w:szCs w:val="24"/>
        </w:rPr>
        <w:t>matters</w:t>
      </w:r>
      <w:proofErr w:type="gramEnd"/>
      <w:r w:rsidRPr="00A043DF">
        <w:rPr>
          <w:rFonts w:ascii="Palatino Linotype" w:hAnsi="Palatino Linotype"/>
          <w:sz w:val="24"/>
          <w:szCs w:val="24"/>
        </w:rPr>
        <w:t xml:space="preserve"> you should discuss them with the Head of</w:t>
      </w:r>
      <w:r w:rsidRPr="00A043DF">
        <w:rPr>
          <w:rFonts w:ascii="Palatino Linotype" w:hAnsi="Palatino Linotype"/>
          <w:spacing w:val="-9"/>
          <w:sz w:val="24"/>
          <w:szCs w:val="24"/>
        </w:rPr>
        <w:t xml:space="preserve"> </w:t>
      </w:r>
      <w:r w:rsidRPr="00A043DF">
        <w:rPr>
          <w:rFonts w:ascii="Palatino Linotype" w:hAnsi="Palatino Linotype"/>
          <w:sz w:val="24"/>
          <w:szCs w:val="24"/>
        </w:rPr>
        <w:t>Administration.</w:t>
      </w:r>
    </w:p>
    <w:p w14:paraId="6332A114" w14:textId="77777777" w:rsidR="006621C7" w:rsidRPr="00A043DF" w:rsidRDefault="006621C7">
      <w:pPr>
        <w:pStyle w:val="BodyText"/>
        <w:rPr>
          <w:rFonts w:ascii="Palatino Linotype" w:hAnsi="Palatino Linotype"/>
          <w:sz w:val="24"/>
          <w:szCs w:val="24"/>
        </w:rPr>
      </w:pPr>
    </w:p>
    <w:p w14:paraId="285A641E" w14:textId="77777777" w:rsidR="006621C7" w:rsidRPr="00A043DF" w:rsidRDefault="00000000">
      <w:pPr>
        <w:pStyle w:val="ListParagraph"/>
        <w:numPr>
          <w:ilvl w:val="0"/>
          <w:numId w:val="1"/>
        </w:numPr>
        <w:tabs>
          <w:tab w:val="left" w:pos="1442"/>
        </w:tabs>
        <w:jc w:val="both"/>
        <w:rPr>
          <w:rFonts w:ascii="Palatino Linotype" w:hAnsi="Palatino Linotype"/>
          <w:sz w:val="24"/>
          <w:szCs w:val="24"/>
        </w:rPr>
      </w:pPr>
      <w:r w:rsidRPr="00A043DF">
        <w:rPr>
          <w:rFonts w:ascii="Palatino Linotype" w:hAnsi="Palatino Linotype"/>
          <w:sz w:val="24"/>
          <w:szCs w:val="24"/>
        </w:rPr>
        <w:t xml:space="preserve">If a student does give their written consent for you to discuss their circumstances with, for example, a parent, this does not entitle anyone other than the student </w:t>
      </w:r>
      <w:proofErr w:type="gramStart"/>
      <w:r w:rsidRPr="00A043DF">
        <w:rPr>
          <w:rFonts w:ascii="Palatino Linotype" w:hAnsi="Palatino Linotype"/>
          <w:sz w:val="24"/>
          <w:szCs w:val="24"/>
        </w:rPr>
        <w:t>him  or</w:t>
      </w:r>
      <w:proofErr w:type="gramEnd"/>
      <w:r w:rsidRPr="00A043DF">
        <w:rPr>
          <w:rFonts w:ascii="Palatino Linotype" w:hAnsi="Palatino Linotype"/>
          <w:sz w:val="24"/>
          <w:szCs w:val="24"/>
        </w:rPr>
        <w:t xml:space="preserve"> herself to make a complaint. In some circumstances you may be able to resolve the matter informally with the </w:t>
      </w:r>
      <w:proofErr w:type="spellStart"/>
      <w:r w:rsidRPr="00A043DF">
        <w:rPr>
          <w:rFonts w:ascii="Palatino Linotype" w:hAnsi="Palatino Linotype"/>
          <w:sz w:val="24"/>
          <w:szCs w:val="24"/>
        </w:rPr>
        <w:t>authorised</w:t>
      </w:r>
      <w:proofErr w:type="spellEnd"/>
      <w:r w:rsidRPr="00A043DF">
        <w:rPr>
          <w:rFonts w:ascii="Palatino Linotype" w:hAnsi="Palatino Linotype"/>
          <w:sz w:val="24"/>
          <w:szCs w:val="24"/>
        </w:rPr>
        <w:t xml:space="preserve"> third party, however, you should not be drawn into dialogue with the third</w:t>
      </w:r>
      <w:r w:rsidRPr="00A043DF">
        <w:rPr>
          <w:rFonts w:ascii="Palatino Linotype" w:hAnsi="Palatino Linotype"/>
          <w:spacing w:val="-11"/>
          <w:sz w:val="24"/>
          <w:szCs w:val="24"/>
        </w:rPr>
        <w:t xml:space="preserve"> </w:t>
      </w:r>
      <w:proofErr w:type="gramStart"/>
      <w:r w:rsidRPr="00A043DF">
        <w:rPr>
          <w:rFonts w:ascii="Palatino Linotype" w:hAnsi="Palatino Linotype"/>
          <w:sz w:val="24"/>
          <w:szCs w:val="24"/>
        </w:rPr>
        <w:t>party</w:t>
      </w:r>
      <w:proofErr w:type="gramEnd"/>
    </w:p>
    <w:p w14:paraId="2EBFA34C" w14:textId="77777777" w:rsidR="006621C7" w:rsidRPr="00A043DF" w:rsidRDefault="006621C7">
      <w:pPr>
        <w:pStyle w:val="BodyText"/>
        <w:spacing w:before="1"/>
        <w:rPr>
          <w:rFonts w:ascii="Palatino Linotype" w:hAnsi="Palatino Linotype"/>
          <w:sz w:val="24"/>
          <w:szCs w:val="24"/>
        </w:rPr>
      </w:pPr>
    </w:p>
    <w:p w14:paraId="08E870A1" w14:textId="77777777" w:rsidR="006621C7" w:rsidRPr="00A043DF" w:rsidRDefault="00000000">
      <w:pPr>
        <w:pStyle w:val="ListParagraph"/>
        <w:numPr>
          <w:ilvl w:val="0"/>
          <w:numId w:val="1"/>
        </w:numPr>
        <w:tabs>
          <w:tab w:val="left" w:pos="1442"/>
        </w:tabs>
        <w:ind w:right="268"/>
        <w:jc w:val="both"/>
        <w:rPr>
          <w:rFonts w:ascii="Palatino Linotype" w:hAnsi="Palatino Linotype"/>
          <w:sz w:val="24"/>
          <w:szCs w:val="24"/>
        </w:rPr>
      </w:pPr>
      <w:r w:rsidRPr="00A043DF">
        <w:rPr>
          <w:rFonts w:ascii="Palatino Linotype" w:hAnsi="Palatino Linotype"/>
          <w:sz w:val="24"/>
          <w:szCs w:val="24"/>
        </w:rPr>
        <w:t>It is hoped that most student concerns can be dealt with informally and by conciliation</w:t>
      </w:r>
      <w:r w:rsidRPr="00A043DF">
        <w:rPr>
          <w:rFonts w:ascii="Palatino Linotype" w:hAnsi="Palatino Linotype"/>
          <w:spacing w:val="10"/>
          <w:sz w:val="24"/>
          <w:szCs w:val="24"/>
        </w:rPr>
        <w:t xml:space="preserve"> </w:t>
      </w:r>
      <w:r w:rsidRPr="00A043DF">
        <w:rPr>
          <w:rFonts w:ascii="Palatino Linotype" w:hAnsi="Palatino Linotype"/>
          <w:sz w:val="24"/>
          <w:szCs w:val="24"/>
        </w:rPr>
        <w:t>(Stage</w:t>
      </w:r>
      <w:r w:rsidRPr="00A043DF">
        <w:rPr>
          <w:rFonts w:ascii="Palatino Linotype" w:hAnsi="Palatino Linotype"/>
          <w:spacing w:val="10"/>
          <w:sz w:val="24"/>
          <w:szCs w:val="24"/>
        </w:rPr>
        <w:t xml:space="preserve"> </w:t>
      </w:r>
      <w:r w:rsidRPr="00A043DF">
        <w:rPr>
          <w:rFonts w:ascii="Palatino Linotype" w:hAnsi="Palatino Linotype"/>
          <w:sz w:val="24"/>
          <w:szCs w:val="24"/>
        </w:rPr>
        <w:t>1)</w:t>
      </w:r>
      <w:r w:rsidRPr="00A043DF">
        <w:rPr>
          <w:rFonts w:ascii="Palatino Linotype" w:hAnsi="Palatino Linotype"/>
          <w:spacing w:val="9"/>
          <w:sz w:val="24"/>
          <w:szCs w:val="24"/>
        </w:rPr>
        <w:t xml:space="preserve"> </w:t>
      </w:r>
      <w:r w:rsidRPr="00A043DF">
        <w:rPr>
          <w:rFonts w:ascii="Palatino Linotype" w:hAnsi="Palatino Linotype"/>
          <w:sz w:val="24"/>
          <w:szCs w:val="24"/>
        </w:rPr>
        <w:t>without</w:t>
      </w:r>
      <w:r w:rsidRPr="00A043DF">
        <w:rPr>
          <w:rFonts w:ascii="Palatino Linotype" w:hAnsi="Palatino Linotype"/>
          <w:spacing w:val="13"/>
          <w:sz w:val="24"/>
          <w:szCs w:val="24"/>
        </w:rPr>
        <w:t xml:space="preserve"> </w:t>
      </w:r>
      <w:r w:rsidRPr="00A043DF">
        <w:rPr>
          <w:rFonts w:ascii="Palatino Linotype" w:hAnsi="Palatino Linotype"/>
          <w:sz w:val="24"/>
          <w:szCs w:val="24"/>
        </w:rPr>
        <w:t>recourse</w:t>
      </w:r>
      <w:r w:rsidRPr="00A043DF">
        <w:rPr>
          <w:rFonts w:ascii="Palatino Linotype" w:hAnsi="Palatino Linotype"/>
          <w:spacing w:val="10"/>
          <w:sz w:val="24"/>
          <w:szCs w:val="24"/>
        </w:rPr>
        <w:t xml:space="preserve"> </w:t>
      </w:r>
      <w:r w:rsidRPr="00A043DF">
        <w:rPr>
          <w:rFonts w:ascii="Palatino Linotype" w:hAnsi="Palatino Linotype"/>
          <w:sz w:val="24"/>
          <w:szCs w:val="24"/>
        </w:rPr>
        <w:t>to</w:t>
      </w:r>
      <w:r w:rsidRPr="00A043DF">
        <w:rPr>
          <w:rFonts w:ascii="Palatino Linotype" w:hAnsi="Palatino Linotype"/>
          <w:spacing w:val="10"/>
          <w:sz w:val="24"/>
          <w:szCs w:val="24"/>
        </w:rPr>
        <w:t xml:space="preserve"> </w:t>
      </w:r>
      <w:r w:rsidRPr="00A043DF">
        <w:rPr>
          <w:rFonts w:ascii="Palatino Linotype" w:hAnsi="Palatino Linotype"/>
          <w:sz w:val="24"/>
          <w:szCs w:val="24"/>
        </w:rPr>
        <w:t>the</w:t>
      </w:r>
      <w:r w:rsidRPr="00A043DF">
        <w:rPr>
          <w:rFonts w:ascii="Palatino Linotype" w:hAnsi="Palatino Linotype"/>
          <w:spacing w:val="10"/>
          <w:sz w:val="24"/>
          <w:szCs w:val="24"/>
        </w:rPr>
        <w:t xml:space="preserve"> </w:t>
      </w:r>
      <w:r w:rsidRPr="00A043DF">
        <w:rPr>
          <w:rFonts w:ascii="Palatino Linotype" w:hAnsi="Palatino Linotype"/>
          <w:sz w:val="24"/>
          <w:szCs w:val="24"/>
        </w:rPr>
        <w:t>formal</w:t>
      </w:r>
      <w:r w:rsidRPr="00A043DF">
        <w:rPr>
          <w:rFonts w:ascii="Palatino Linotype" w:hAnsi="Palatino Linotype"/>
          <w:spacing w:val="11"/>
          <w:sz w:val="24"/>
          <w:szCs w:val="24"/>
        </w:rPr>
        <w:t xml:space="preserve"> </w:t>
      </w:r>
      <w:r w:rsidRPr="00A043DF">
        <w:rPr>
          <w:rFonts w:ascii="Palatino Linotype" w:hAnsi="Palatino Linotype"/>
          <w:sz w:val="24"/>
          <w:szCs w:val="24"/>
        </w:rPr>
        <w:t>Complaints</w:t>
      </w:r>
      <w:r w:rsidRPr="00A043DF">
        <w:rPr>
          <w:rFonts w:ascii="Palatino Linotype" w:hAnsi="Palatino Linotype"/>
          <w:spacing w:val="11"/>
          <w:sz w:val="24"/>
          <w:szCs w:val="24"/>
        </w:rPr>
        <w:t xml:space="preserve"> </w:t>
      </w:r>
      <w:r w:rsidRPr="00A043DF">
        <w:rPr>
          <w:rFonts w:ascii="Palatino Linotype" w:hAnsi="Palatino Linotype"/>
          <w:sz w:val="24"/>
          <w:szCs w:val="24"/>
        </w:rPr>
        <w:t>Procedure</w:t>
      </w:r>
      <w:r w:rsidRPr="00A043DF">
        <w:rPr>
          <w:rFonts w:ascii="Palatino Linotype" w:hAnsi="Palatino Linotype"/>
          <w:spacing w:val="10"/>
          <w:sz w:val="24"/>
          <w:szCs w:val="24"/>
        </w:rPr>
        <w:t xml:space="preserve"> </w:t>
      </w:r>
      <w:r w:rsidRPr="00A043DF">
        <w:rPr>
          <w:rFonts w:ascii="Palatino Linotype" w:hAnsi="Palatino Linotype"/>
          <w:sz w:val="24"/>
          <w:szCs w:val="24"/>
        </w:rPr>
        <w:t>at</w:t>
      </w:r>
      <w:r w:rsidRPr="00A043DF">
        <w:rPr>
          <w:rFonts w:ascii="Palatino Linotype" w:hAnsi="Palatino Linotype"/>
          <w:spacing w:val="12"/>
          <w:sz w:val="24"/>
          <w:szCs w:val="24"/>
        </w:rPr>
        <w:t xml:space="preserve"> </w:t>
      </w:r>
      <w:r w:rsidRPr="00A043DF">
        <w:rPr>
          <w:rFonts w:ascii="Palatino Linotype" w:hAnsi="Palatino Linotype"/>
          <w:sz w:val="24"/>
          <w:szCs w:val="24"/>
        </w:rPr>
        <w:t>Stage</w:t>
      </w:r>
    </w:p>
    <w:p w14:paraId="5835980B" w14:textId="6F33738C" w:rsidR="006621C7" w:rsidRPr="00A043DF" w:rsidRDefault="00000000">
      <w:pPr>
        <w:pStyle w:val="BodyText"/>
        <w:spacing w:before="1"/>
        <w:ind w:left="1441" w:right="273"/>
        <w:jc w:val="both"/>
        <w:rPr>
          <w:rFonts w:ascii="Palatino Linotype" w:hAnsi="Palatino Linotype"/>
          <w:sz w:val="24"/>
          <w:szCs w:val="24"/>
        </w:rPr>
      </w:pPr>
      <w:r w:rsidRPr="00A043DF">
        <w:rPr>
          <w:rFonts w:ascii="Palatino Linotype" w:hAnsi="Palatino Linotype"/>
          <w:sz w:val="24"/>
          <w:szCs w:val="24"/>
        </w:rPr>
        <w:t xml:space="preserve">2. At Stage 2 a complaint is a formal statement that a student is dissatisfied with an aspect of </w:t>
      </w:r>
      <w:proofErr w:type="spellStart"/>
      <w:r w:rsidR="007A6ABE" w:rsidRPr="00A043DF">
        <w:rPr>
          <w:rFonts w:ascii="Palatino Linotype" w:hAnsi="Palatino Linotype"/>
          <w:sz w:val="24"/>
          <w:szCs w:val="24"/>
        </w:rPr>
        <w:t>Acmet</w:t>
      </w:r>
      <w:proofErr w:type="spellEnd"/>
      <w:r w:rsidR="007A6ABE" w:rsidRPr="00A043DF">
        <w:rPr>
          <w:rFonts w:ascii="Palatino Linotype" w:hAnsi="Palatino Linotype"/>
          <w:sz w:val="24"/>
          <w:szCs w:val="24"/>
        </w:rPr>
        <w:t xml:space="preserve"> London </w:t>
      </w:r>
      <w:r w:rsidR="00F97402" w:rsidRPr="00A043DF">
        <w:rPr>
          <w:rFonts w:ascii="Palatino Linotype" w:hAnsi="Palatino Linotype"/>
          <w:sz w:val="24"/>
          <w:szCs w:val="24"/>
        </w:rPr>
        <w:t>College</w:t>
      </w:r>
      <w:r w:rsidRPr="00A043DF">
        <w:rPr>
          <w:rFonts w:ascii="Palatino Linotype" w:hAnsi="Palatino Linotype"/>
          <w:sz w:val="24"/>
          <w:szCs w:val="24"/>
        </w:rPr>
        <w:t xml:space="preserve">’s educational provision. </w:t>
      </w:r>
      <w:proofErr w:type="spellStart"/>
      <w:r w:rsidR="007A6ABE" w:rsidRPr="00A043DF">
        <w:rPr>
          <w:rFonts w:ascii="Palatino Linotype" w:hAnsi="Palatino Linotype"/>
          <w:sz w:val="24"/>
          <w:szCs w:val="24"/>
        </w:rPr>
        <w:t>Acmet</w:t>
      </w:r>
      <w:proofErr w:type="spellEnd"/>
      <w:r w:rsidR="007A6ABE" w:rsidRPr="00A043DF">
        <w:rPr>
          <w:rFonts w:ascii="Palatino Linotype" w:hAnsi="Palatino Linotype"/>
          <w:sz w:val="24"/>
          <w:szCs w:val="24"/>
        </w:rPr>
        <w:t xml:space="preserve"> London </w:t>
      </w:r>
      <w:r w:rsidR="00F97402" w:rsidRPr="00A043DF">
        <w:rPr>
          <w:rFonts w:ascii="Palatino Linotype" w:hAnsi="Palatino Linotype"/>
          <w:sz w:val="24"/>
          <w:szCs w:val="24"/>
        </w:rPr>
        <w:t>College</w:t>
      </w:r>
      <w:r w:rsidRPr="00A043DF">
        <w:rPr>
          <w:rFonts w:ascii="Palatino Linotype" w:hAnsi="Palatino Linotype"/>
          <w:sz w:val="24"/>
          <w:szCs w:val="24"/>
        </w:rPr>
        <w:t xml:space="preserve"> must respond in accordance with the Stage 2 Complaints Procedure. A student has the right to pursue an issue if they are dissatisfied with </w:t>
      </w:r>
      <w:proofErr w:type="spellStart"/>
      <w:r w:rsidR="007A6ABE" w:rsidRPr="00A043DF">
        <w:rPr>
          <w:rFonts w:ascii="Palatino Linotype" w:hAnsi="Palatino Linotype"/>
          <w:sz w:val="24"/>
          <w:szCs w:val="24"/>
        </w:rPr>
        <w:t>Acmet</w:t>
      </w:r>
      <w:proofErr w:type="spellEnd"/>
      <w:r w:rsidR="007A6ABE" w:rsidRPr="00A043DF">
        <w:rPr>
          <w:rFonts w:ascii="Palatino Linotype" w:hAnsi="Palatino Linotype"/>
          <w:sz w:val="24"/>
          <w:szCs w:val="24"/>
        </w:rPr>
        <w:t xml:space="preserve"> London </w:t>
      </w:r>
      <w:r w:rsidR="00F97402" w:rsidRPr="00A043DF">
        <w:rPr>
          <w:rFonts w:ascii="Palatino Linotype" w:hAnsi="Palatino Linotype"/>
          <w:sz w:val="24"/>
          <w:szCs w:val="24"/>
        </w:rPr>
        <w:t>College</w:t>
      </w:r>
      <w:r w:rsidRPr="00A043DF">
        <w:rPr>
          <w:rFonts w:ascii="Palatino Linotype" w:hAnsi="Palatino Linotype"/>
          <w:sz w:val="24"/>
          <w:szCs w:val="24"/>
        </w:rPr>
        <w:t>’s response at any</w:t>
      </w:r>
      <w:r w:rsidRPr="00A043DF">
        <w:rPr>
          <w:rFonts w:ascii="Palatino Linotype" w:hAnsi="Palatino Linotype"/>
          <w:spacing w:val="-37"/>
          <w:sz w:val="24"/>
          <w:szCs w:val="24"/>
        </w:rPr>
        <w:t xml:space="preserve"> </w:t>
      </w:r>
      <w:r w:rsidRPr="00A043DF">
        <w:rPr>
          <w:rFonts w:ascii="Palatino Linotype" w:hAnsi="Palatino Linotype"/>
          <w:sz w:val="24"/>
          <w:szCs w:val="24"/>
        </w:rPr>
        <w:t>stage.</w:t>
      </w:r>
    </w:p>
    <w:p w14:paraId="1B16C9BF" w14:textId="77777777" w:rsidR="006621C7" w:rsidRPr="00A043DF" w:rsidRDefault="006621C7">
      <w:pPr>
        <w:pStyle w:val="BodyText"/>
        <w:spacing w:before="9"/>
        <w:rPr>
          <w:rFonts w:ascii="Palatino Linotype" w:hAnsi="Palatino Linotype"/>
          <w:sz w:val="24"/>
          <w:szCs w:val="24"/>
        </w:rPr>
      </w:pPr>
    </w:p>
    <w:p w14:paraId="54465F81" w14:textId="77777777" w:rsidR="006621C7" w:rsidRPr="00A043DF" w:rsidRDefault="00000000">
      <w:pPr>
        <w:pStyle w:val="ListParagraph"/>
        <w:numPr>
          <w:ilvl w:val="0"/>
          <w:numId w:val="1"/>
        </w:numPr>
        <w:tabs>
          <w:tab w:val="left" w:pos="1442"/>
        </w:tabs>
        <w:ind w:right="266"/>
        <w:jc w:val="both"/>
        <w:rPr>
          <w:rFonts w:ascii="Palatino Linotype" w:hAnsi="Palatino Linotype"/>
          <w:sz w:val="24"/>
          <w:szCs w:val="24"/>
        </w:rPr>
      </w:pPr>
      <w:r w:rsidRPr="00A043DF">
        <w:rPr>
          <w:rFonts w:ascii="Palatino Linotype" w:hAnsi="Palatino Linotype"/>
          <w:sz w:val="24"/>
          <w:szCs w:val="24"/>
        </w:rPr>
        <w:t>A Stage 1 complaint may be expressed by the student either orally or in writing and it will</w:t>
      </w:r>
      <w:r w:rsidRPr="00A043DF">
        <w:rPr>
          <w:rFonts w:ascii="Palatino Linotype" w:hAnsi="Palatino Linotype"/>
          <w:spacing w:val="10"/>
          <w:sz w:val="24"/>
          <w:szCs w:val="24"/>
        </w:rPr>
        <w:t xml:space="preserve"> </w:t>
      </w:r>
      <w:r w:rsidRPr="00A043DF">
        <w:rPr>
          <w:rFonts w:ascii="Palatino Linotype" w:hAnsi="Palatino Linotype"/>
          <w:sz w:val="24"/>
          <w:szCs w:val="24"/>
        </w:rPr>
        <w:t>normally</w:t>
      </w:r>
      <w:r w:rsidRPr="00A043DF">
        <w:rPr>
          <w:rFonts w:ascii="Palatino Linotype" w:hAnsi="Palatino Linotype"/>
          <w:spacing w:val="11"/>
          <w:sz w:val="24"/>
          <w:szCs w:val="24"/>
        </w:rPr>
        <w:t xml:space="preserve"> </w:t>
      </w:r>
      <w:r w:rsidRPr="00A043DF">
        <w:rPr>
          <w:rFonts w:ascii="Palatino Linotype" w:hAnsi="Palatino Linotype"/>
          <w:sz w:val="24"/>
          <w:szCs w:val="24"/>
        </w:rPr>
        <w:t>be</w:t>
      </w:r>
      <w:r w:rsidRPr="00A043DF">
        <w:rPr>
          <w:rFonts w:ascii="Palatino Linotype" w:hAnsi="Palatino Linotype"/>
          <w:spacing w:val="10"/>
          <w:sz w:val="24"/>
          <w:szCs w:val="24"/>
        </w:rPr>
        <w:t xml:space="preserve"> </w:t>
      </w:r>
      <w:r w:rsidRPr="00A043DF">
        <w:rPr>
          <w:rFonts w:ascii="Palatino Linotype" w:hAnsi="Palatino Linotype"/>
          <w:sz w:val="24"/>
          <w:szCs w:val="24"/>
        </w:rPr>
        <w:t>dealt</w:t>
      </w:r>
      <w:r w:rsidRPr="00A043DF">
        <w:rPr>
          <w:rFonts w:ascii="Palatino Linotype" w:hAnsi="Palatino Linotype"/>
          <w:spacing w:val="9"/>
          <w:sz w:val="24"/>
          <w:szCs w:val="24"/>
        </w:rPr>
        <w:t xml:space="preserve"> </w:t>
      </w:r>
      <w:r w:rsidRPr="00A043DF">
        <w:rPr>
          <w:rFonts w:ascii="Palatino Linotype" w:hAnsi="Palatino Linotype"/>
          <w:sz w:val="24"/>
          <w:szCs w:val="24"/>
        </w:rPr>
        <w:t>with</w:t>
      </w:r>
      <w:r w:rsidRPr="00A043DF">
        <w:rPr>
          <w:rFonts w:ascii="Palatino Linotype" w:hAnsi="Palatino Linotype"/>
          <w:spacing w:val="10"/>
          <w:sz w:val="24"/>
          <w:szCs w:val="24"/>
        </w:rPr>
        <w:t xml:space="preserve"> </w:t>
      </w:r>
      <w:r w:rsidRPr="00A043DF">
        <w:rPr>
          <w:rFonts w:ascii="Palatino Linotype" w:hAnsi="Palatino Linotype"/>
          <w:sz w:val="24"/>
          <w:szCs w:val="24"/>
        </w:rPr>
        <w:t>informally</w:t>
      </w:r>
      <w:r w:rsidRPr="00A043DF">
        <w:rPr>
          <w:rFonts w:ascii="Palatino Linotype" w:hAnsi="Palatino Linotype"/>
          <w:spacing w:val="8"/>
          <w:sz w:val="24"/>
          <w:szCs w:val="24"/>
        </w:rPr>
        <w:t xml:space="preserve"> </w:t>
      </w:r>
      <w:r w:rsidRPr="00A043DF">
        <w:rPr>
          <w:rFonts w:ascii="Palatino Linotype" w:hAnsi="Palatino Linotype"/>
          <w:sz w:val="24"/>
          <w:szCs w:val="24"/>
        </w:rPr>
        <w:t>or</w:t>
      </w:r>
      <w:r w:rsidRPr="00A043DF">
        <w:rPr>
          <w:rFonts w:ascii="Palatino Linotype" w:hAnsi="Palatino Linotype"/>
          <w:spacing w:val="10"/>
          <w:sz w:val="24"/>
          <w:szCs w:val="24"/>
        </w:rPr>
        <w:t xml:space="preserve"> </w:t>
      </w:r>
      <w:r w:rsidRPr="00A043DF">
        <w:rPr>
          <w:rFonts w:ascii="Palatino Linotype" w:hAnsi="Palatino Linotype"/>
          <w:sz w:val="24"/>
          <w:szCs w:val="24"/>
        </w:rPr>
        <w:t>by</w:t>
      </w:r>
      <w:r w:rsidRPr="00A043DF">
        <w:rPr>
          <w:rFonts w:ascii="Palatino Linotype" w:hAnsi="Palatino Linotype"/>
          <w:spacing w:val="11"/>
          <w:sz w:val="24"/>
          <w:szCs w:val="24"/>
        </w:rPr>
        <w:t xml:space="preserve"> </w:t>
      </w:r>
      <w:r w:rsidRPr="00A043DF">
        <w:rPr>
          <w:rFonts w:ascii="Palatino Linotype" w:hAnsi="Palatino Linotype"/>
          <w:sz w:val="24"/>
          <w:szCs w:val="24"/>
        </w:rPr>
        <w:t>it</w:t>
      </w:r>
      <w:r w:rsidRPr="00A043DF">
        <w:rPr>
          <w:rFonts w:ascii="Palatino Linotype" w:hAnsi="Palatino Linotype"/>
          <w:spacing w:val="9"/>
          <w:sz w:val="24"/>
          <w:szCs w:val="24"/>
        </w:rPr>
        <w:t xml:space="preserve"> </w:t>
      </w:r>
      <w:r w:rsidRPr="00A043DF">
        <w:rPr>
          <w:rFonts w:ascii="Palatino Linotype" w:hAnsi="Palatino Linotype"/>
          <w:sz w:val="24"/>
          <w:szCs w:val="24"/>
        </w:rPr>
        <w:t>being</w:t>
      </w:r>
      <w:r w:rsidRPr="00A043DF">
        <w:rPr>
          <w:rFonts w:ascii="Palatino Linotype" w:hAnsi="Palatino Linotype"/>
          <w:spacing w:val="10"/>
          <w:sz w:val="24"/>
          <w:szCs w:val="24"/>
        </w:rPr>
        <w:t xml:space="preserve"> </w:t>
      </w:r>
      <w:r w:rsidRPr="00A043DF">
        <w:rPr>
          <w:rFonts w:ascii="Palatino Linotype" w:hAnsi="Palatino Linotype"/>
          <w:sz w:val="24"/>
          <w:szCs w:val="24"/>
        </w:rPr>
        <w:t>referred</w:t>
      </w:r>
      <w:r w:rsidRPr="00A043DF">
        <w:rPr>
          <w:rFonts w:ascii="Palatino Linotype" w:hAnsi="Palatino Linotype"/>
          <w:spacing w:val="8"/>
          <w:sz w:val="24"/>
          <w:szCs w:val="24"/>
        </w:rPr>
        <w:t xml:space="preserve"> </w:t>
      </w:r>
      <w:r w:rsidRPr="00A043DF">
        <w:rPr>
          <w:rFonts w:ascii="Palatino Linotype" w:hAnsi="Palatino Linotype"/>
          <w:sz w:val="24"/>
          <w:szCs w:val="24"/>
        </w:rPr>
        <w:t>into</w:t>
      </w:r>
      <w:r w:rsidRPr="00A043DF">
        <w:rPr>
          <w:rFonts w:ascii="Palatino Linotype" w:hAnsi="Palatino Linotype"/>
          <w:spacing w:val="10"/>
          <w:sz w:val="24"/>
          <w:szCs w:val="24"/>
        </w:rPr>
        <w:t xml:space="preserve"> </w:t>
      </w:r>
      <w:r w:rsidRPr="00A043DF">
        <w:rPr>
          <w:rFonts w:ascii="Palatino Linotype" w:hAnsi="Palatino Linotype"/>
          <w:sz w:val="24"/>
          <w:szCs w:val="24"/>
        </w:rPr>
        <w:t>the</w:t>
      </w:r>
      <w:r w:rsidRPr="00A043DF">
        <w:rPr>
          <w:rFonts w:ascii="Palatino Linotype" w:hAnsi="Palatino Linotype"/>
          <w:spacing w:val="8"/>
          <w:sz w:val="24"/>
          <w:szCs w:val="24"/>
        </w:rPr>
        <w:t xml:space="preserve"> </w:t>
      </w:r>
      <w:r w:rsidRPr="00A043DF">
        <w:rPr>
          <w:rFonts w:ascii="Palatino Linotype" w:hAnsi="Palatino Linotype"/>
          <w:sz w:val="24"/>
          <w:szCs w:val="24"/>
        </w:rPr>
        <w:t>normal</w:t>
      </w:r>
      <w:r w:rsidRPr="00A043DF">
        <w:rPr>
          <w:rFonts w:ascii="Palatino Linotype" w:hAnsi="Palatino Linotype"/>
          <w:spacing w:val="8"/>
          <w:sz w:val="24"/>
          <w:szCs w:val="24"/>
        </w:rPr>
        <w:t xml:space="preserve"> </w:t>
      </w:r>
      <w:proofErr w:type="gramStart"/>
      <w:r w:rsidRPr="00A043DF">
        <w:rPr>
          <w:rFonts w:ascii="Palatino Linotype" w:hAnsi="Palatino Linotype"/>
          <w:sz w:val="24"/>
          <w:szCs w:val="24"/>
        </w:rPr>
        <w:t>feedback</w:t>
      </w:r>
      <w:proofErr w:type="gramEnd"/>
    </w:p>
    <w:p w14:paraId="3EDEE33E" w14:textId="4E0C58A0" w:rsidR="006621C7" w:rsidRPr="00A043DF" w:rsidRDefault="00A043DF">
      <w:pPr>
        <w:pStyle w:val="BodyText"/>
        <w:spacing w:before="100"/>
        <w:ind w:left="1441"/>
        <w:rPr>
          <w:rFonts w:ascii="Palatino Linotype" w:hAnsi="Palatino Linotype"/>
          <w:sz w:val="24"/>
          <w:szCs w:val="24"/>
        </w:rPr>
      </w:pPr>
      <w:r>
        <w:rPr>
          <w:rFonts w:ascii="Palatino Linotype" w:hAnsi="Palatino Linotype"/>
          <w:sz w:val="24"/>
          <w:szCs w:val="24"/>
        </w:rPr>
        <w:t>p</w:t>
      </w:r>
      <w:r w:rsidRPr="00A043DF">
        <w:rPr>
          <w:rFonts w:ascii="Palatino Linotype" w:hAnsi="Palatino Linotype"/>
          <w:sz w:val="24"/>
          <w:szCs w:val="24"/>
        </w:rPr>
        <w:t xml:space="preserve">rocesses (Student Survey, Academic Standards Board or through Student Representatives) that </w:t>
      </w:r>
      <w:proofErr w:type="spellStart"/>
      <w:r w:rsidR="007A6ABE" w:rsidRPr="00A043DF">
        <w:rPr>
          <w:rFonts w:ascii="Palatino Linotype" w:hAnsi="Palatino Linotype"/>
          <w:sz w:val="24"/>
          <w:szCs w:val="24"/>
        </w:rPr>
        <w:t>Acmet</w:t>
      </w:r>
      <w:proofErr w:type="spellEnd"/>
      <w:r w:rsidR="007A6ABE" w:rsidRPr="00A043DF">
        <w:rPr>
          <w:rFonts w:ascii="Palatino Linotype" w:hAnsi="Palatino Linotype"/>
          <w:sz w:val="24"/>
          <w:szCs w:val="24"/>
        </w:rPr>
        <w:t xml:space="preserve"> London </w:t>
      </w:r>
      <w:r w:rsidR="00F97402" w:rsidRPr="00A043DF">
        <w:rPr>
          <w:rFonts w:ascii="Palatino Linotype" w:hAnsi="Palatino Linotype"/>
          <w:sz w:val="24"/>
          <w:szCs w:val="24"/>
        </w:rPr>
        <w:t>College</w:t>
      </w:r>
      <w:r w:rsidRPr="00A043DF">
        <w:rPr>
          <w:rFonts w:ascii="Palatino Linotype" w:hAnsi="Palatino Linotype"/>
          <w:sz w:val="24"/>
          <w:szCs w:val="24"/>
        </w:rPr>
        <w:t xml:space="preserve"> has in place.</w:t>
      </w:r>
    </w:p>
    <w:p w14:paraId="07C08F9A" w14:textId="77777777" w:rsidR="006621C7" w:rsidRPr="00A043DF" w:rsidRDefault="006621C7">
      <w:pPr>
        <w:pStyle w:val="BodyText"/>
        <w:spacing w:before="11"/>
        <w:rPr>
          <w:rFonts w:ascii="Palatino Linotype" w:hAnsi="Palatino Linotype"/>
          <w:sz w:val="24"/>
          <w:szCs w:val="24"/>
        </w:rPr>
      </w:pPr>
    </w:p>
    <w:p w14:paraId="0151C4C4" w14:textId="60A04CAE" w:rsidR="006621C7" w:rsidRPr="00A043DF" w:rsidRDefault="00000000">
      <w:pPr>
        <w:pStyle w:val="ListParagraph"/>
        <w:numPr>
          <w:ilvl w:val="0"/>
          <w:numId w:val="1"/>
        </w:numPr>
        <w:tabs>
          <w:tab w:val="left" w:pos="1442"/>
        </w:tabs>
        <w:jc w:val="both"/>
        <w:rPr>
          <w:rFonts w:ascii="Palatino Linotype" w:hAnsi="Palatino Linotype"/>
          <w:sz w:val="24"/>
          <w:szCs w:val="24"/>
        </w:rPr>
      </w:pPr>
      <w:r w:rsidRPr="00A043DF">
        <w:rPr>
          <w:rFonts w:ascii="Palatino Linotype" w:hAnsi="Palatino Linotype"/>
          <w:sz w:val="24"/>
          <w:szCs w:val="24"/>
        </w:rPr>
        <w:t xml:space="preserve">If you are unsure of what advice to give to a student about how an issue can be raised you can seek advice from either the Head of Administration, HND </w:t>
      </w:r>
      <w:proofErr w:type="spellStart"/>
      <w:r w:rsidRPr="00A043DF">
        <w:rPr>
          <w:rFonts w:ascii="Palatino Linotype" w:hAnsi="Palatino Linotype"/>
          <w:sz w:val="24"/>
          <w:szCs w:val="24"/>
        </w:rPr>
        <w:t>Programme</w:t>
      </w:r>
      <w:proofErr w:type="spellEnd"/>
      <w:r w:rsidRPr="00A043DF">
        <w:rPr>
          <w:rFonts w:ascii="Palatino Linotype" w:hAnsi="Palatino Linotype"/>
          <w:sz w:val="24"/>
          <w:szCs w:val="24"/>
        </w:rPr>
        <w:t xml:space="preserve"> </w:t>
      </w:r>
      <w:r w:rsidR="00F7399A">
        <w:rPr>
          <w:rFonts w:ascii="Palatino Linotype" w:hAnsi="Palatino Linotype"/>
          <w:sz w:val="24"/>
          <w:szCs w:val="24"/>
        </w:rPr>
        <w:t xml:space="preserve">Leader </w:t>
      </w:r>
      <w:proofErr w:type="gramStart"/>
      <w:r w:rsidRPr="00A043DF">
        <w:rPr>
          <w:rFonts w:ascii="Palatino Linotype" w:hAnsi="Palatino Linotype"/>
          <w:sz w:val="24"/>
          <w:szCs w:val="24"/>
        </w:rPr>
        <w:t xml:space="preserve">or </w:t>
      </w:r>
      <w:r w:rsidR="00F7399A">
        <w:rPr>
          <w:rFonts w:ascii="Palatino Linotype" w:hAnsi="Palatino Linotype"/>
          <w:sz w:val="24"/>
          <w:szCs w:val="24"/>
        </w:rPr>
        <w:t xml:space="preserve"> </w:t>
      </w:r>
      <w:r w:rsidRPr="00A043DF">
        <w:rPr>
          <w:rFonts w:ascii="Palatino Linotype" w:hAnsi="Palatino Linotype"/>
          <w:sz w:val="24"/>
          <w:szCs w:val="24"/>
        </w:rPr>
        <w:t>Principal</w:t>
      </w:r>
      <w:proofErr w:type="gramEnd"/>
      <w:r w:rsidRPr="00A043DF">
        <w:rPr>
          <w:rFonts w:ascii="Palatino Linotype" w:hAnsi="Palatino Linotype"/>
          <w:spacing w:val="-5"/>
          <w:sz w:val="24"/>
          <w:szCs w:val="24"/>
        </w:rPr>
        <w:t xml:space="preserve"> </w:t>
      </w:r>
      <w:r w:rsidR="00F7399A">
        <w:rPr>
          <w:rFonts w:ascii="Palatino Linotype" w:hAnsi="Palatino Linotype"/>
          <w:sz w:val="24"/>
          <w:szCs w:val="24"/>
        </w:rPr>
        <w:t xml:space="preserve"> </w:t>
      </w:r>
      <w:r w:rsidRPr="00A043DF">
        <w:rPr>
          <w:rFonts w:ascii="Palatino Linotype" w:hAnsi="Palatino Linotype"/>
          <w:sz w:val="24"/>
          <w:szCs w:val="24"/>
        </w:rPr>
        <w:t>.</w:t>
      </w:r>
    </w:p>
    <w:p w14:paraId="38F6410F" w14:textId="77777777" w:rsidR="006621C7" w:rsidRPr="00A043DF" w:rsidRDefault="006621C7">
      <w:pPr>
        <w:pStyle w:val="BodyText"/>
        <w:spacing w:before="1"/>
        <w:rPr>
          <w:rFonts w:ascii="Palatino Linotype" w:hAnsi="Palatino Linotype"/>
          <w:sz w:val="24"/>
          <w:szCs w:val="24"/>
        </w:rPr>
      </w:pPr>
    </w:p>
    <w:p w14:paraId="5A2ABC95" w14:textId="1A544402" w:rsidR="006621C7" w:rsidRPr="00A043DF" w:rsidRDefault="00000000">
      <w:pPr>
        <w:pStyle w:val="ListParagraph"/>
        <w:numPr>
          <w:ilvl w:val="0"/>
          <w:numId w:val="1"/>
        </w:numPr>
        <w:tabs>
          <w:tab w:val="left" w:pos="1442"/>
        </w:tabs>
        <w:ind w:right="271"/>
        <w:jc w:val="both"/>
        <w:rPr>
          <w:rFonts w:ascii="Palatino Linotype" w:hAnsi="Palatino Linotype"/>
          <w:sz w:val="24"/>
          <w:szCs w:val="24"/>
        </w:rPr>
      </w:pPr>
      <w:r w:rsidRPr="00A043DF">
        <w:rPr>
          <w:rFonts w:ascii="Palatino Linotype" w:hAnsi="Palatino Linotype"/>
          <w:sz w:val="24"/>
          <w:szCs w:val="24"/>
        </w:rPr>
        <w:t xml:space="preserve">It is a breach of both the staff and student disciplinary procedures for anyone to </w:t>
      </w:r>
      <w:proofErr w:type="spellStart"/>
      <w:r w:rsidRPr="00A043DF">
        <w:rPr>
          <w:rFonts w:ascii="Palatino Linotype" w:hAnsi="Palatino Linotype"/>
          <w:sz w:val="24"/>
          <w:szCs w:val="24"/>
        </w:rPr>
        <w:t>victimise</w:t>
      </w:r>
      <w:proofErr w:type="spellEnd"/>
      <w:r w:rsidRPr="00A043DF">
        <w:rPr>
          <w:rFonts w:ascii="Palatino Linotype" w:hAnsi="Palatino Linotype"/>
          <w:sz w:val="24"/>
          <w:szCs w:val="24"/>
        </w:rPr>
        <w:t xml:space="preserve"> a student who raises a complaint in good faith. Making a complaint may have a noticeable impact on the day-to-day working relationship between the student and some members of staff. There are certain circumstances and types of complaints that could adversely affect the working relationship between the complainant and one or more members of staff. </w:t>
      </w:r>
      <w:proofErr w:type="spellStart"/>
      <w:r w:rsidR="007A6ABE" w:rsidRPr="00A043DF">
        <w:rPr>
          <w:rFonts w:ascii="Palatino Linotype" w:hAnsi="Palatino Linotype"/>
          <w:sz w:val="24"/>
          <w:szCs w:val="24"/>
        </w:rPr>
        <w:t>Acmet</w:t>
      </w:r>
      <w:proofErr w:type="spellEnd"/>
      <w:r w:rsidR="007A6ABE" w:rsidRPr="00A043DF">
        <w:rPr>
          <w:rFonts w:ascii="Palatino Linotype" w:hAnsi="Palatino Linotype"/>
          <w:sz w:val="24"/>
          <w:szCs w:val="24"/>
        </w:rPr>
        <w:t xml:space="preserve"> London </w:t>
      </w:r>
      <w:r w:rsidR="00F97402" w:rsidRPr="00A043DF">
        <w:rPr>
          <w:rFonts w:ascii="Palatino Linotype" w:hAnsi="Palatino Linotype"/>
          <w:sz w:val="24"/>
          <w:szCs w:val="24"/>
        </w:rPr>
        <w:t>College</w:t>
      </w:r>
      <w:r w:rsidRPr="00A043DF">
        <w:rPr>
          <w:rFonts w:ascii="Palatino Linotype" w:hAnsi="Palatino Linotype"/>
          <w:sz w:val="24"/>
          <w:szCs w:val="24"/>
        </w:rPr>
        <w:t xml:space="preserve"> is confident that no member of staff would </w:t>
      </w:r>
      <w:proofErr w:type="spellStart"/>
      <w:r w:rsidRPr="00A043DF">
        <w:rPr>
          <w:rFonts w:ascii="Palatino Linotype" w:hAnsi="Palatino Linotype"/>
          <w:sz w:val="24"/>
          <w:szCs w:val="24"/>
        </w:rPr>
        <w:t>victimise</w:t>
      </w:r>
      <w:proofErr w:type="spellEnd"/>
      <w:r w:rsidRPr="00A043DF">
        <w:rPr>
          <w:rFonts w:ascii="Palatino Linotype" w:hAnsi="Palatino Linotype"/>
          <w:sz w:val="24"/>
          <w:szCs w:val="24"/>
        </w:rPr>
        <w:t>, in any way, a student who has raised a complaint, whatever the circumstances. It is important to be aware that not all students who make a complaint will be confident that this is the</w:t>
      </w:r>
      <w:r w:rsidRPr="00A043DF">
        <w:rPr>
          <w:rFonts w:ascii="Palatino Linotype" w:hAnsi="Palatino Linotype"/>
          <w:spacing w:val="-16"/>
          <w:sz w:val="24"/>
          <w:szCs w:val="24"/>
        </w:rPr>
        <w:t xml:space="preserve"> </w:t>
      </w:r>
      <w:r w:rsidRPr="00A043DF">
        <w:rPr>
          <w:rFonts w:ascii="Palatino Linotype" w:hAnsi="Palatino Linotype"/>
          <w:sz w:val="24"/>
          <w:szCs w:val="24"/>
        </w:rPr>
        <w:t>case.</w:t>
      </w:r>
    </w:p>
    <w:p w14:paraId="34918728" w14:textId="77777777" w:rsidR="006621C7" w:rsidRPr="00A043DF" w:rsidRDefault="006621C7">
      <w:pPr>
        <w:pStyle w:val="BodyText"/>
        <w:spacing w:before="11"/>
        <w:rPr>
          <w:rFonts w:ascii="Palatino Linotype" w:hAnsi="Palatino Linotype"/>
          <w:sz w:val="24"/>
          <w:szCs w:val="24"/>
        </w:rPr>
      </w:pPr>
    </w:p>
    <w:p w14:paraId="4DFADA01" w14:textId="1C23C52C" w:rsidR="006621C7" w:rsidRPr="00A043DF" w:rsidRDefault="00000000">
      <w:pPr>
        <w:pStyle w:val="ListParagraph"/>
        <w:numPr>
          <w:ilvl w:val="0"/>
          <w:numId w:val="1"/>
        </w:numPr>
        <w:tabs>
          <w:tab w:val="left" w:pos="1442"/>
        </w:tabs>
        <w:ind w:right="270"/>
        <w:jc w:val="both"/>
        <w:rPr>
          <w:rFonts w:ascii="Palatino Linotype" w:hAnsi="Palatino Linotype"/>
          <w:sz w:val="24"/>
          <w:szCs w:val="24"/>
        </w:rPr>
      </w:pPr>
      <w:r w:rsidRPr="00A043DF">
        <w:rPr>
          <w:rFonts w:ascii="Palatino Linotype" w:hAnsi="Palatino Linotype"/>
          <w:sz w:val="24"/>
          <w:szCs w:val="24"/>
        </w:rPr>
        <w:t xml:space="preserve">If the complainant and the relevant member of staff have a general working relationship (for example, the relevant member of staff teaches on a module that the complainant is studying or the complainant comes into regular contact </w:t>
      </w:r>
      <w:r w:rsidRPr="00A043DF">
        <w:rPr>
          <w:rFonts w:ascii="Palatino Linotype" w:hAnsi="Palatino Linotype"/>
          <w:sz w:val="24"/>
          <w:szCs w:val="24"/>
        </w:rPr>
        <w:lastRenderedPageBreak/>
        <w:t xml:space="preserve">with the relevant member of staff because of a service delivered), it is expected that both parties will continue the relationship in a professional manner. Only in exceptional circumstances will a senior manager, normally the HND </w:t>
      </w:r>
      <w:proofErr w:type="spellStart"/>
      <w:r w:rsidRPr="00A043DF">
        <w:rPr>
          <w:rFonts w:ascii="Palatino Linotype" w:hAnsi="Palatino Linotype"/>
          <w:sz w:val="24"/>
          <w:szCs w:val="24"/>
        </w:rPr>
        <w:t>Programme</w:t>
      </w:r>
      <w:proofErr w:type="spellEnd"/>
      <w:r w:rsidRPr="00A043DF">
        <w:rPr>
          <w:rFonts w:ascii="Palatino Linotype" w:hAnsi="Palatino Linotype"/>
          <w:sz w:val="24"/>
          <w:szCs w:val="24"/>
        </w:rPr>
        <w:t xml:space="preserve"> </w:t>
      </w:r>
      <w:r w:rsidR="00F7399A">
        <w:rPr>
          <w:rFonts w:ascii="Palatino Linotype" w:hAnsi="Palatino Linotype"/>
          <w:sz w:val="24"/>
          <w:szCs w:val="24"/>
        </w:rPr>
        <w:t xml:space="preserve">Leader </w:t>
      </w:r>
      <w:proofErr w:type="gramStart"/>
      <w:r w:rsidRPr="00A043DF">
        <w:rPr>
          <w:rFonts w:ascii="Palatino Linotype" w:hAnsi="Palatino Linotype"/>
          <w:sz w:val="24"/>
          <w:szCs w:val="24"/>
        </w:rPr>
        <w:t xml:space="preserve">or </w:t>
      </w:r>
      <w:r w:rsidR="00F7399A">
        <w:rPr>
          <w:rFonts w:ascii="Palatino Linotype" w:hAnsi="Palatino Linotype"/>
          <w:sz w:val="24"/>
          <w:szCs w:val="24"/>
        </w:rPr>
        <w:t xml:space="preserve"> </w:t>
      </w:r>
      <w:r w:rsidRPr="00A043DF">
        <w:rPr>
          <w:rFonts w:ascii="Palatino Linotype" w:hAnsi="Palatino Linotype"/>
          <w:sz w:val="24"/>
          <w:szCs w:val="24"/>
        </w:rPr>
        <w:t>Principal</w:t>
      </w:r>
      <w:proofErr w:type="gramEnd"/>
      <w:r w:rsidRPr="00A043DF">
        <w:rPr>
          <w:rFonts w:ascii="Palatino Linotype" w:hAnsi="Palatino Linotype"/>
          <w:sz w:val="24"/>
          <w:szCs w:val="24"/>
        </w:rPr>
        <w:t xml:space="preserve"> </w:t>
      </w:r>
      <w:r w:rsidR="00F7399A">
        <w:rPr>
          <w:rFonts w:ascii="Palatino Linotype" w:hAnsi="Palatino Linotype"/>
          <w:sz w:val="24"/>
          <w:szCs w:val="24"/>
        </w:rPr>
        <w:t xml:space="preserve"> </w:t>
      </w:r>
      <w:r w:rsidRPr="00A043DF">
        <w:rPr>
          <w:rFonts w:ascii="Palatino Linotype" w:hAnsi="Palatino Linotype"/>
          <w:sz w:val="24"/>
          <w:szCs w:val="24"/>
        </w:rPr>
        <w:t>, consider agreeing to a request for alternative working arrangements while the complaint is being</w:t>
      </w:r>
      <w:r w:rsidRPr="00A043DF">
        <w:rPr>
          <w:rFonts w:ascii="Palatino Linotype" w:hAnsi="Palatino Linotype"/>
          <w:spacing w:val="-7"/>
          <w:sz w:val="24"/>
          <w:szCs w:val="24"/>
        </w:rPr>
        <w:t xml:space="preserve"> </w:t>
      </w:r>
      <w:r w:rsidRPr="00A043DF">
        <w:rPr>
          <w:rFonts w:ascii="Palatino Linotype" w:hAnsi="Palatino Linotype"/>
          <w:sz w:val="24"/>
          <w:szCs w:val="24"/>
        </w:rPr>
        <w:t>investigated.</w:t>
      </w:r>
    </w:p>
    <w:p w14:paraId="2B8A355A" w14:textId="77777777" w:rsidR="006621C7" w:rsidRPr="00A043DF" w:rsidRDefault="006621C7">
      <w:pPr>
        <w:pStyle w:val="BodyText"/>
        <w:spacing w:before="1"/>
        <w:rPr>
          <w:rFonts w:ascii="Palatino Linotype" w:hAnsi="Palatino Linotype"/>
          <w:sz w:val="24"/>
          <w:szCs w:val="24"/>
        </w:rPr>
      </w:pPr>
    </w:p>
    <w:p w14:paraId="702D8121" w14:textId="4D55C3AC" w:rsidR="006621C7" w:rsidRPr="00A043DF" w:rsidRDefault="00000000">
      <w:pPr>
        <w:pStyle w:val="ListParagraph"/>
        <w:numPr>
          <w:ilvl w:val="0"/>
          <w:numId w:val="1"/>
        </w:numPr>
        <w:tabs>
          <w:tab w:val="left" w:pos="1562"/>
        </w:tabs>
        <w:ind w:left="1561" w:right="271" w:hanging="360"/>
        <w:jc w:val="both"/>
        <w:rPr>
          <w:rFonts w:ascii="Palatino Linotype" w:hAnsi="Palatino Linotype"/>
          <w:sz w:val="24"/>
          <w:szCs w:val="24"/>
        </w:rPr>
      </w:pPr>
      <w:r w:rsidRPr="00A043DF">
        <w:rPr>
          <w:rFonts w:ascii="Palatino Linotype" w:hAnsi="Palatino Linotype"/>
          <w:sz w:val="24"/>
          <w:szCs w:val="24"/>
        </w:rPr>
        <w:t xml:space="preserve">If the complainant and the member of staff have to work more directly together (for example, the relevant member of staff is the dissertation supervisor for the complainant or would normally assess work submitted by the complainant the HND </w:t>
      </w:r>
      <w:proofErr w:type="spellStart"/>
      <w:r w:rsidRPr="00A043DF">
        <w:rPr>
          <w:rFonts w:ascii="Palatino Linotype" w:hAnsi="Palatino Linotype"/>
          <w:sz w:val="24"/>
          <w:szCs w:val="24"/>
        </w:rPr>
        <w:t>Programme</w:t>
      </w:r>
      <w:proofErr w:type="spellEnd"/>
      <w:r w:rsidRPr="00A043DF">
        <w:rPr>
          <w:rFonts w:ascii="Palatino Linotype" w:hAnsi="Palatino Linotype"/>
          <w:sz w:val="24"/>
          <w:szCs w:val="24"/>
        </w:rPr>
        <w:t xml:space="preserve"> </w:t>
      </w:r>
      <w:r w:rsidR="00F7399A">
        <w:rPr>
          <w:rFonts w:ascii="Palatino Linotype" w:hAnsi="Palatino Linotype"/>
          <w:sz w:val="24"/>
          <w:szCs w:val="24"/>
        </w:rPr>
        <w:t xml:space="preserve">Leader </w:t>
      </w:r>
      <w:proofErr w:type="gramStart"/>
      <w:r w:rsidRPr="00A043DF">
        <w:rPr>
          <w:rFonts w:ascii="Palatino Linotype" w:hAnsi="Palatino Linotype"/>
          <w:sz w:val="24"/>
          <w:szCs w:val="24"/>
        </w:rPr>
        <w:t xml:space="preserve">or </w:t>
      </w:r>
      <w:r w:rsidR="00F7399A">
        <w:rPr>
          <w:rFonts w:ascii="Palatino Linotype" w:hAnsi="Palatino Linotype"/>
          <w:sz w:val="24"/>
          <w:szCs w:val="24"/>
        </w:rPr>
        <w:t xml:space="preserve"> </w:t>
      </w:r>
      <w:r w:rsidRPr="00A043DF">
        <w:rPr>
          <w:rFonts w:ascii="Palatino Linotype" w:hAnsi="Palatino Linotype"/>
          <w:sz w:val="24"/>
          <w:szCs w:val="24"/>
        </w:rPr>
        <w:t>Principal</w:t>
      </w:r>
      <w:proofErr w:type="gramEnd"/>
      <w:r w:rsidRPr="00A043DF">
        <w:rPr>
          <w:rFonts w:ascii="Palatino Linotype" w:hAnsi="Palatino Linotype"/>
          <w:sz w:val="24"/>
          <w:szCs w:val="24"/>
        </w:rPr>
        <w:t xml:space="preserve"> </w:t>
      </w:r>
      <w:r w:rsidR="00F7399A">
        <w:rPr>
          <w:rFonts w:ascii="Palatino Linotype" w:hAnsi="Palatino Linotype"/>
          <w:sz w:val="24"/>
          <w:szCs w:val="24"/>
        </w:rPr>
        <w:t xml:space="preserve"> </w:t>
      </w:r>
      <w:r w:rsidRPr="00A043DF">
        <w:rPr>
          <w:rFonts w:ascii="Palatino Linotype" w:hAnsi="Palatino Linotype"/>
          <w:sz w:val="24"/>
          <w:szCs w:val="24"/>
        </w:rPr>
        <w:t xml:space="preserve"> may deem it appropriate to make alternative arrangements for the complainant while the complaint is being investigated.</w:t>
      </w:r>
    </w:p>
    <w:p w14:paraId="1CBFBB1D" w14:textId="77777777" w:rsidR="006621C7" w:rsidRPr="00A043DF" w:rsidRDefault="006621C7">
      <w:pPr>
        <w:pStyle w:val="BodyText"/>
        <w:spacing w:before="9"/>
        <w:rPr>
          <w:rFonts w:ascii="Palatino Linotype" w:hAnsi="Palatino Linotype"/>
          <w:sz w:val="24"/>
          <w:szCs w:val="24"/>
        </w:rPr>
      </w:pPr>
    </w:p>
    <w:p w14:paraId="0279FF36" w14:textId="77777777" w:rsidR="006621C7" w:rsidRPr="00A043DF" w:rsidRDefault="00000000">
      <w:pPr>
        <w:pStyle w:val="ListParagraph"/>
        <w:numPr>
          <w:ilvl w:val="0"/>
          <w:numId w:val="1"/>
        </w:numPr>
        <w:tabs>
          <w:tab w:val="left" w:pos="1562"/>
        </w:tabs>
        <w:ind w:left="1561" w:hanging="360"/>
        <w:jc w:val="both"/>
        <w:rPr>
          <w:rFonts w:ascii="Palatino Linotype" w:hAnsi="Palatino Linotype"/>
          <w:sz w:val="24"/>
          <w:szCs w:val="24"/>
        </w:rPr>
      </w:pPr>
      <w:r w:rsidRPr="00A043DF">
        <w:rPr>
          <w:rFonts w:ascii="Palatino Linotype" w:hAnsi="Palatino Linotype"/>
          <w:sz w:val="24"/>
          <w:szCs w:val="24"/>
        </w:rPr>
        <w:t>If alternative working arrangements are introduced while the complaint is being investigated, the member of staff who is responding to the complaint should consider whether and to what extent it is appropriate to continue the alternative working arrangements once the complaint has been concluded. The response to the student should include an explicit recommendation as to whether the alternative working arrangements should be continued (and for how long) or the normal working arrangements</w:t>
      </w:r>
      <w:r w:rsidRPr="00A043DF">
        <w:rPr>
          <w:rFonts w:ascii="Palatino Linotype" w:hAnsi="Palatino Linotype"/>
          <w:spacing w:val="-5"/>
          <w:sz w:val="24"/>
          <w:szCs w:val="24"/>
        </w:rPr>
        <w:t xml:space="preserve"> </w:t>
      </w:r>
      <w:r w:rsidRPr="00A043DF">
        <w:rPr>
          <w:rFonts w:ascii="Palatino Linotype" w:hAnsi="Palatino Linotype"/>
          <w:sz w:val="24"/>
          <w:szCs w:val="24"/>
        </w:rPr>
        <w:t>reinstated.</w:t>
      </w:r>
    </w:p>
    <w:p w14:paraId="1D406C86" w14:textId="77777777" w:rsidR="006621C7" w:rsidRPr="00A043DF" w:rsidRDefault="006621C7">
      <w:pPr>
        <w:pStyle w:val="BodyText"/>
        <w:spacing w:before="2"/>
        <w:rPr>
          <w:rFonts w:ascii="Palatino Linotype" w:hAnsi="Palatino Linotype"/>
          <w:sz w:val="24"/>
          <w:szCs w:val="24"/>
        </w:rPr>
      </w:pPr>
    </w:p>
    <w:p w14:paraId="4B90031C" w14:textId="3A6DB9FB" w:rsidR="006621C7" w:rsidRPr="00A043DF" w:rsidRDefault="00000000">
      <w:pPr>
        <w:pStyle w:val="ListParagraph"/>
        <w:numPr>
          <w:ilvl w:val="0"/>
          <w:numId w:val="1"/>
        </w:numPr>
        <w:tabs>
          <w:tab w:val="left" w:pos="1562"/>
        </w:tabs>
        <w:ind w:left="1561" w:right="268" w:hanging="360"/>
        <w:jc w:val="both"/>
        <w:rPr>
          <w:rFonts w:ascii="Palatino Linotype" w:hAnsi="Palatino Linotype"/>
          <w:sz w:val="24"/>
          <w:szCs w:val="24"/>
        </w:rPr>
      </w:pPr>
      <w:r w:rsidRPr="00A043DF">
        <w:rPr>
          <w:rFonts w:ascii="Palatino Linotype" w:hAnsi="Palatino Linotype"/>
          <w:sz w:val="24"/>
          <w:szCs w:val="24"/>
        </w:rPr>
        <w:t xml:space="preserve">If a student makes a complaint that they know is unfounded, they are liable to be disciplined. Such an allegation is not easy to prove and, if you publicly suggest that it is the case without clear corroborating evidence, it is likely to be regarded as potentially intimidating or </w:t>
      </w:r>
      <w:proofErr w:type="spellStart"/>
      <w:r w:rsidRPr="00A043DF">
        <w:rPr>
          <w:rFonts w:ascii="Palatino Linotype" w:hAnsi="Palatino Linotype"/>
          <w:sz w:val="24"/>
          <w:szCs w:val="24"/>
        </w:rPr>
        <w:t>victimising</w:t>
      </w:r>
      <w:proofErr w:type="spellEnd"/>
      <w:r w:rsidRPr="00A043DF">
        <w:rPr>
          <w:rFonts w:ascii="Palatino Linotype" w:hAnsi="Palatino Linotype"/>
          <w:sz w:val="24"/>
          <w:szCs w:val="24"/>
        </w:rPr>
        <w:t xml:space="preserve"> the complainant. However, if you do believe that a student is acting maliciously or vexatiously, you should discuss </w:t>
      </w:r>
      <w:proofErr w:type="gramStart"/>
      <w:r w:rsidRPr="00A043DF">
        <w:rPr>
          <w:rFonts w:ascii="Palatino Linotype" w:hAnsi="Palatino Linotype"/>
          <w:sz w:val="24"/>
          <w:szCs w:val="24"/>
        </w:rPr>
        <w:t>your  concerns</w:t>
      </w:r>
      <w:proofErr w:type="gramEnd"/>
      <w:r w:rsidRPr="00A043DF">
        <w:rPr>
          <w:rFonts w:ascii="Palatino Linotype" w:hAnsi="Palatino Linotype"/>
          <w:sz w:val="24"/>
          <w:szCs w:val="24"/>
        </w:rPr>
        <w:t xml:space="preserve"> privately with the HND </w:t>
      </w:r>
      <w:proofErr w:type="spellStart"/>
      <w:r w:rsidRPr="00A043DF">
        <w:rPr>
          <w:rFonts w:ascii="Palatino Linotype" w:hAnsi="Palatino Linotype"/>
          <w:sz w:val="24"/>
          <w:szCs w:val="24"/>
        </w:rPr>
        <w:t>Programme</w:t>
      </w:r>
      <w:proofErr w:type="spellEnd"/>
      <w:r w:rsidRPr="00A043DF">
        <w:rPr>
          <w:rFonts w:ascii="Palatino Linotype" w:hAnsi="Palatino Linotype"/>
          <w:sz w:val="24"/>
          <w:szCs w:val="24"/>
        </w:rPr>
        <w:t xml:space="preserve"> </w:t>
      </w:r>
      <w:r w:rsidR="00F7399A">
        <w:rPr>
          <w:rFonts w:ascii="Palatino Linotype" w:hAnsi="Palatino Linotype"/>
          <w:sz w:val="24"/>
          <w:szCs w:val="24"/>
        </w:rPr>
        <w:t xml:space="preserve">Leader </w:t>
      </w:r>
      <w:r w:rsidRPr="00A043DF">
        <w:rPr>
          <w:rFonts w:ascii="Palatino Linotype" w:hAnsi="Palatino Linotype"/>
          <w:sz w:val="24"/>
          <w:szCs w:val="24"/>
        </w:rPr>
        <w:t xml:space="preserve">or </w:t>
      </w:r>
      <w:r w:rsidR="00F7399A">
        <w:rPr>
          <w:rFonts w:ascii="Palatino Linotype" w:hAnsi="Palatino Linotype"/>
          <w:sz w:val="24"/>
          <w:szCs w:val="24"/>
        </w:rPr>
        <w:t xml:space="preserve"> </w:t>
      </w:r>
      <w:r w:rsidRPr="00A043DF">
        <w:rPr>
          <w:rFonts w:ascii="Palatino Linotype" w:hAnsi="Palatino Linotype"/>
          <w:sz w:val="24"/>
          <w:szCs w:val="24"/>
        </w:rPr>
        <w:t>Principal</w:t>
      </w:r>
      <w:r w:rsidRPr="00A043DF">
        <w:rPr>
          <w:rFonts w:ascii="Palatino Linotype" w:hAnsi="Palatino Linotype"/>
          <w:spacing w:val="-35"/>
          <w:sz w:val="24"/>
          <w:szCs w:val="24"/>
        </w:rPr>
        <w:t xml:space="preserve"> </w:t>
      </w:r>
      <w:r w:rsidR="00F7399A">
        <w:rPr>
          <w:rFonts w:ascii="Palatino Linotype" w:hAnsi="Palatino Linotype"/>
          <w:sz w:val="24"/>
          <w:szCs w:val="24"/>
        </w:rPr>
        <w:t xml:space="preserve"> </w:t>
      </w:r>
      <w:r w:rsidRPr="00A043DF">
        <w:rPr>
          <w:rFonts w:ascii="Palatino Linotype" w:hAnsi="Palatino Linotype"/>
          <w:sz w:val="24"/>
          <w:szCs w:val="24"/>
        </w:rPr>
        <w:t>.</w:t>
      </w:r>
    </w:p>
    <w:p w14:paraId="6ED41D04" w14:textId="77777777" w:rsidR="006621C7" w:rsidRPr="00A043DF" w:rsidRDefault="006621C7">
      <w:pPr>
        <w:pStyle w:val="BodyText"/>
        <w:spacing w:before="9"/>
        <w:rPr>
          <w:rFonts w:ascii="Palatino Linotype" w:hAnsi="Palatino Linotype"/>
          <w:sz w:val="24"/>
          <w:szCs w:val="24"/>
        </w:rPr>
      </w:pPr>
    </w:p>
    <w:p w14:paraId="5A6A061B" w14:textId="31E57C06" w:rsidR="006621C7" w:rsidRPr="00A043DF" w:rsidRDefault="00000000">
      <w:pPr>
        <w:pStyle w:val="BodyText"/>
        <w:spacing w:before="1"/>
        <w:ind w:left="1201"/>
        <w:rPr>
          <w:rFonts w:ascii="Palatino Linotype" w:hAnsi="Palatino Linotype"/>
          <w:sz w:val="24"/>
          <w:szCs w:val="24"/>
        </w:rPr>
      </w:pPr>
      <w:r w:rsidRPr="00A043DF">
        <w:rPr>
          <w:rFonts w:ascii="Palatino Linotype" w:hAnsi="Palatino Linotype"/>
          <w:sz w:val="24"/>
          <w:szCs w:val="24"/>
        </w:rPr>
        <w:t>Section 2 For staff other than</w:t>
      </w:r>
      <w:r w:rsidR="00F7399A">
        <w:rPr>
          <w:rFonts w:ascii="Palatino Linotype" w:hAnsi="Palatino Linotype"/>
          <w:sz w:val="24"/>
          <w:szCs w:val="24"/>
        </w:rPr>
        <w:t xml:space="preserve"> </w:t>
      </w:r>
      <w:r w:rsidRPr="00A043DF">
        <w:rPr>
          <w:rFonts w:ascii="Palatino Linotype" w:hAnsi="Palatino Linotype"/>
          <w:sz w:val="24"/>
          <w:szCs w:val="24"/>
        </w:rPr>
        <w:t xml:space="preserve">Principal </w:t>
      </w:r>
    </w:p>
    <w:p w14:paraId="30792A21" w14:textId="77777777" w:rsidR="006621C7" w:rsidRPr="00A043DF" w:rsidRDefault="006621C7">
      <w:pPr>
        <w:pStyle w:val="BodyText"/>
        <w:rPr>
          <w:rFonts w:ascii="Palatino Linotype" w:hAnsi="Palatino Linotype"/>
          <w:sz w:val="24"/>
          <w:szCs w:val="24"/>
        </w:rPr>
      </w:pPr>
    </w:p>
    <w:p w14:paraId="3351F22E" w14:textId="77777777" w:rsidR="006621C7" w:rsidRPr="00A043DF" w:rsidRDefault="00000000">
      <w:pPr>
        <w:pStyle w:val="ListParagraph"/>
        <w:numPr>
          <w:ilvl w:val="0"/>
          <w:numId w:val="1"/>
        </w:numPr>
        <w:tabs>
          <w:tab w:val="left" w:pos="1562"/>
        </w:tabs>
        <w:ind w:left="1561" w:right="268" w:hanging="360"/>
        <w:jc w:val="both"/>
        <w:rPr>
          <w:rFonts w:ascii="Palatino Linotype" w:hAnsi="Palatino Linotype"/>
          <w:sz w:val="24"/>
          <w:szCs w:val="24"/>
        </w:rPr>
      </w:pPr>
      <w:r w:rsidRPr="00A043DF">
        <w:rPr>
          <w:rFonts w:ascii="Palatino Linotype" w:hAnsi="Palatino Linotype"/>
          <w:sz w:val="24"/>
          <w:szCs w:val="24"/>
        </w:rPr>
        <w:t>If a student makes an informal complaint (Stage 1 of the Complaints Procedure) and you are the most appropriate person to respond, then you should respond as long</w:t>
      </w:r>
      <w:r w:rsidRPr="00A043DF">
        <w:rPr>
          <w:rFonts w:ascii="Palatino Linotype" w:hAnsi="Palatino Linotype"/>
          <w:spacing w:val="8"/>
          <w:sz w:val="24"/>
          <w:szCs w:val="24"/>
        </w:rPr>
        <w:t xml:space="preserve"> </w:t>
      </w:r>
      <w:r w:rsidRPr="00A043DF">
        <w:rPr>
          <w:rFonts w:ascii="Palatino Linotype" w:hAnsi="Palatino Linotype"/>
          <w:sz w:val="24"/>
          <w:szCs w:val="24"/>
        </w:rPr>
        <w:t>as</w:t>
      </w:r>
      <w:r w:rsidRPr="00A043DF">
        <w:rPr>
          <w:rFonts w:ascii="Palatino Linotype" w:hAnsi="Palatino Linotype"/>
          <w:spacing w:val="6"/>
          <w:sz w:val="24"/>
          <w:szCs w:val="24"/>
        </w:rPr>
        <w:t xml:space="preserve"> </w:t>
      </w:r>
      <w:r w:rsidRPr="00A043DF">
        <w:rPr>
          <w:rFonts w:ascii="Palatino Linotype" w:hAnsi="Palatino Linotype"/>
          <w:sz w:val="24"/>
          <w:szCs w:val="24"/>
        </w:rPr>
        <w:t>the</w:t>
      </w:r>
      <w:r w:rsidRPr="00A043DF">
        <w:rPr>
          <w:rFonts w:ascii="Palatino Linotype" w:hAnsi="Palatino Linotype"/>
          <w:spacing w:val="6"/>
          <w:sz w:val="24"/>
          <w:szCs w:val="24"/>
        </w:rPr>
        <w:t xml:space="preserve"> </w:t>
      </w:r>
      <w:r w:rsidRPr="00A043DF">
        <w:rPr>
          <w:rFonts w:ascii="Palatino Linotype" w:hAnsi="Palatino Linotype"/>
          <w:sz w:val="24"/>
          <w:szCs w:val="24"/>
        </w:rPr>
        <w:t>complaint</w:t>
      </w:r>
      <w:r w:rsidRPr="00A043DF">
        <w:rPr>
          <w:rFonts w:ascii="Palatino Linotype" w:hAnsi="Palatino Linotype"/>
          <w:spacing w:val="7"/>
          <w:sz w:val="24"/>
          <w:szCs w:val="24"/>
        </w:rPr>
        <w:t xml:space="preserve"> </w:t>
      </w:r>
      <w:r w:rsidRPr="00A043DF">
        <w:rPr>
          <w:rFonts w:ascii="Palatino Linotype" w:hAnsi="Palatino Linotype"/>
          <w:sz w:val="24"/>
          <w:szCs w:val="24"/>
        </w:rPr>
        <w:t>remains</w:t>
      </w:r>
      <w:r w:rsidRPr="00A043DF">
        <w:rPr>
          <w:rFonts w:ascii="Palatino Linotype" w:hAnsi="Palatino Linotype"/>
          <w:spacing w:val="8"/>
          <w:sz w:val="24"/>
          <w:szCs w:val="24"/>
        </w:rPr>
        <w:t xml:space="preserve"> </w:t>
      </w:r>
      <w:r w:rsidRPr="00A043DF">
        <w:rPr>
          <w:rFonts w:ascii="Palatino Linotype" w:hAnsi="Palatino Linotype"/>
          <w:sz w:val="24"/>
          <w:szCs w:val="24"/>
        </w:rPr>
        <w:t>informal</w:t>
      </w:r>
      <w:r w:rsidRPr="00A043DF">
        <w:rPr>
          <w:rFonts w:ascii="Palatino Linotype" w:hAnsi="Palatino Linotype"/>
          <w:spacing w:val="7"/>
          <w:sz w:val="24"/>
          <w:szCs w:val="24"/>
        </w:rPr>
        <w:t xml:space="preserve"> </w:t>
      </w:r>
      <w:r w:rsidRPr="00A043DF">
        <w:rPr>
          <w:rFonts w:ascii="Palatino Linotype" w:hAnsi="Palatino Linotype"/>
          <w:sz w:val="24"/>
          <w:szCs w:val="24"/>
        </w:rPr>
        <w:t>(Stage</w:t>
      </w:r>
      <w:r w:rsidRPr="00A043DF">
        <w:rPr>
          <w:rFonts w:ascii="Palatino Linotype" w:hAnsi="Palatino Linotype"/>
          <w:spacing w:val="5"/>
          <w:sz w:val="24"/>
          <w:szCs w:val="24"/>
        </w:rPr>
        <w:t xml:space="preserve"> </w:t>
      </w:r>
      <w:r w:rsidRPr="00A043DF">
        <w:rPr>
          <w:rFonts w:ascii="Palatino Linotype" w:hAnsi="Palatino Linotype"/>
          <w:sz w:val="24"/>
          <w:szCs w:val="24"/>
        </w:rPr>
        <w:t>1).</w:t>
      </w:r>
      <w:r w:rsidRPr="00A043DF">
        <w:rPr>
          <w:rFonts w:ascii="Palatino Linotype" w:hAnsi="Palatino Linotype"/>
          <w:spacing w:val="7"/>
          <w:sz w:val="24"/>
          <w:szCs w:val="24"/>
        </w:rPr>
        <w:t xml:space="preserve"> </w:t>
      </w:r>
      <w:r w:rsidRPr="00A043DF">
        <w:rPr>
          <w:rFonts w:ascii="Palatino Linotype" w:hAnsi="Palatino Linotype"/>
          <w:sz w:val="24"/>
          <w:szCs w:val="24"/>
        </w:rPr>
        <w:t>This</w:t>
      </w:r>
      <w:r w:rsidRPr="00A043DF">
        <w:rPr>
          <w:rFonts w:ascii="Palatino Linotype" w:hAnsi="Palatino Linotype"/>
          <w:spacing w:val="8"/>
          <w:sz w:val="24"/>
          <w:szCs w:val="24"/>
        </w:rPr>
        <w:t xml:space="preserve"> </w:t>
      </w:r>
      <w:r w:rsidRPr="00A043DF">
        <w:rPr>
          <w:rFonts w:ascii="Palatino Linotype" w:hAnsi="Palatino Linotype"/>
          <w:sz w:val="24"/>
          <w:szCs w:val="24"/>
        </w:rPr>
        <w:t>may</w:t>
      </w:r>
      <w:r w:rsidRPr="00A043DF">
        <w:rPr>
          <w:rFonts w:ascii="Palatino Linotype" w:hAnsi="Palatino Linotype"/>
          <w:spacing w:val="6"/>
          <w:sz w:val="24"/>
          <w:szCs w:val="24"/>
        </w:rPr>
        <w:t xml:space="preserve"> </w:t>
      </w:r>
      <w:r w:rsidRPr="00A043DF">
        <w:rPr>
          <w:rFonts w:ascii="Palatino Linotype" w:hAnsi="Palatino Linotype"/>
          <w:sz w:val="24"/>
          <w:szCs w:val="24"/>
        </w:rPr>
        <w:t>involve</w:t>
      </w:r>
      <w:r w:rsidRPr="00A043DF">
        <w:rPr>
          <w:rFonts w:ascii="Palatino Linotype" w:hAnsi="Palatino Linotype"/>
          <w:spacing w:val="8"/>
          <w:sz w:val="24"/>
          <w:szCs w:val="24"/>
        </w:rPr>
        <w:t xml:space="preserve"> </w:t>
      </w:r>
      <w:r w:rsidRPr="00A043DF">
        <w:rPr>
          <w:rFonts w:ascii="Palatino Linotype" w:hAnsi="Palatino Linotype"/>
          <w:sz w:val="24"/>
          <w:szCs w:val="24"/>
        </w:rPr>
        <w:t>you</w:t>
      </w:r>
      <w:r w:rsidRPr="00A043DF">
        <w:rPr>
          <w:rFonts w:ascii="Palatino Linotype" w:hAnsi="Palatino Linotype"/>
          <w:spacing w:val="8"/>
          <w:sz w:val="24"/>
          <w:szCs w:val="24"/>
        </w:rPr>
        <w:t xml:space="preserve"> </w:t>
      </w:r>
      <w:r w:rsidRPr="00A043DF">
        <w:rPr>
          <w:rFonts w:ascii="Palatino Linotype" w:hAnsi="Palatino Linotype"/>
          <w:sz w:val="24"/>
          <w:szCs w:val="24"/>
        </w:rPr>
        <w:t>in</w:t>
      </w:r>
      <w:r w:rsidRPr="00A043DF">
        <w:rPr>
          <w:rFonts w:ascii="Palatino Linotype" w:hAnsi="Palatino Linotype"/>
          <w:spacing w:val="10"/>
          <w:sz w:val="24"/>
          <w:szCs w:val="24"/>
        </w:rPr>
        <w:t xml:space="preserve"> </w:t>
      </w:r>
      <w:proofErr w:type="gramStart"/>
      <w:r w:rsidRPr="00A043DF">
        <w:rPr>
          <w:rFonts w:ascii="Palatino Linotype" w:hAnsi="Palatino Linotype"/>
          <w:sz w:val="24"/>
          <w:szCs w:val="24"/>
        </w:rPr>
        <w:t>dialogue</w:t>
      </w:r>
      <w:proofErr w:type="gramEnd"/>
    </w:p>
    <w:p w14:paraId="69C49F68" w14:textId="77777777" w:rsidR="006621C7" w:rsidRPr="00A043DF" w:rsidRDefault="006621C7">
      <w:pPr>
        <w:jc w:val="both"/>
        <w:rPr>
          <w:rFonts w:ascii="Palatino Linotype" w:hAnsi="Palatino Linotype"/>
          <w:sz w:val="24"/>
          <w:szCs w:val="24"/>
        </w:rPr>
        <w:sectPr w:rsidR="006621C7" w:rsidRPr="00A043DF">
          <w:footerReference w:type="even" r:id="rId8"/>
          <w:footerReference w:type="default" r:id="rId9"/>
          <w:pgSz w:w="11900" w:h="16840"/>
          <w:pgMar w:top="1600" w:right="1400" w:bottom="1280" w:left="500" w:header="0" w:footer="852" w:gutter="0"/>
          <w:cols w:space="720"/>
        </w:sectPr>
      </w:pPr>
    </w:p>
    <w:p w14:paraId="37244AAC" w14:textId="77777777" w:rsidR="006621C7" w:rsidRPr="00A043DF" w:rsidRDefault="00000000">
      <w:pPr>
        <w:pStyle w:val="BodyText"/>
        <w:spacing w:before="100"/>
        <w:ind w:left="1561" w:right="271"/>
        <w:jc w:val="both"/>
        <w:rPr>
          <w:rFonts w:ascii="Palatino Linotype" w:hAnsi="Palatino Linotype"/>
          <w:sz w:val="24"/>
          <w:szCs w:val="24"/>
        </w:rPr>
      </w:pPr>
      <w:r w:rsidRPr="00A043DF">
        <w:rPr>
          <w:rFonts w:ascii="Palatino Linotype" w:hAnsi="Palatino Linotype"/>
          <w:sz w:val="24"/>
          <w:szCs w:val="24"/>
        </w:rPr>
        <w:lastRenderedPageBreak/>
        <w:t xml:space="preserve">with the student, which it would be appropriate to continue </w:t>
      </w:r>
      <w:proofErr w:type="gramStart"/>
      <w:r w:rsidRPr="00A043DF">
        <w:rPr>
          <w:rFonts w:ascii="Palatino Linotype" w:hAnsi="Palatino Linotype"/>
          <w:sz w:val="24"/>
          <w:szCs w:val="24"/>
        </w:rPr>
        <w:t>as long as</w:t>
      </w:r>
      <w:proofErr w:type="gramEnd"/>
      <w:r w:rsidRPr="00A043DF">
        <w:rPr>
          <w:rFonts w:ascii="Palatino Linotype" w:hAnsi="Palatino Linotype"/>
          <w:sz w:val="24"/>
          <w:szCs w:val="24"/>
        </w:rPr>
        <w:t xml:space="preserve"> it appears to be making progress towards resolving to issues informally. However, if </w:t>
      </w:r>
      <w:proofErr w:type="gramStart"/>
      <w:r w:rsidRPr="00A043DF">
        <w:rPr>
          <w:rFonts w:ascii="Palatino Linotype" w:hAnsi="Palatino Linotype"/>
          <w:sz w:val="24"/>
          <w:szCs w:val="24"/>
        </w:rPr>
        <w:t>this  dialogue</w:t>
      </w:r>
      <w:proofErr w:type="gramEnd"/>
      <w:r w:rsidRPr="00A043DF">
        <w:rPr>
          <w:rFonts w:ascii="Palatino Linotype" w:hAnsi="Palatino Linotype"/>
          <w:sz w:val="24"/>
          <w:szCs w:val="24"/>
        </w:rPr>
        <w:t xml:space="preserve"> does not result in the complaint being resolved informally, the student should be told that nothing further can be achieved through the informal route and that they must either accept the situation or proceed to make a formal complaint. If the student wishes to make a formal complaint you should draw their attention to the Complaints Policy and Procedure, Guidance Notes for </w:t>
      </w:r>
      <w:proofErr w:type="gramStart"/>
      <w:r w:rsidRPr="00A043DF">
        <w:rPr>
          <w:rFonts w:ascii="Palatino Linotype" w:hAnsi="Palatino Linotype"/>
          <w:sz w:val="24"/>
          <w:szCs w:val="24"/>
        </w:rPr>
        <w:t>Students</w:t>
      </w:r>
      <w:proofErr w:type="gramEnd"/>
      <w:r w:rsidRPr="00A043DF">
        <w:rPr>
          <w:rFonts w:ascii="Palatino Linotype" w:hAnsi="Palatino Linotype"/>
          <w:sz w:val="24"/>
          <w:szCs w:val="24"/>
        </w:rPr>
        <w:t xml:space="preserve"> and the requirement to fill in the Complaints Form and submit it to the Head of Administration. You should make it clear to the student that you are not able to respond any further on this</w:t>
      </w:r>
      <w:r w:rsidRPr="00A043DF">
        <w:rPr>
          <w:rFonts w:ascii="Palatino Linotype" w:hAnsi="Palatino Linotype"/>
          <w:spacing w:val="-9"/>
          <w:sz w:val="24"/>
          <w:szCs w:val="24"/>
        </w:rPr>
        <w:t xml:space="preserve"> </w:t>
      </w:r>
      <w:r w:rsidRPr="00A043DF">
        <w:rPr>
          <w:rFonts w:ascii="Palatino Linotype" w:hAnsi="Palatino Linotype"/>
          <w:sz w:val="24"/>
          <w:szCs w:val="24"/>
        </w:rPr>
        <w:t>matter.</w:t>
      </w:r>
    </w:p>
    <w:p w14:paraId="065185EC" w14:textId="77777777" w:rsidR="006621C7" w:rsidRPr="00A043DF" w:rsidRDefault="006621C7">
      <w:pPr>
        <w:pStyle w:val="BodyText"/>
        <w:spacing w:before="10"/>
        <w:rPr>
          <w:rFonts w:ascii="Palatino Linotype" w:hAnsi="Palatino Linotype"/>
          <w:sz w:val="24"/>
          <w:szCs w:val="24"/>
        </w:rPr>
      </w:pPr>
    </w:p>
    <w:p w14:paraId="008B759F" w14:textId="77777777" w:rsidR="006621C7" w:rsidRPr="00A043DF" w:rsidRDefault="00000000">
      <w:pPr>
        <w:pStyle w:val="ListParagraph"/>
        <w:numPr>
          <w:ilvl w:val="0"/>
          <w:numId w:val="1"/>
        </w:numPr>
        <w:tabs>
          <w:tab w:val="left" w:pos="1562"/>
        </w:tabs>
        <w:ind w:left="1561" w:right="271" w:hanging="360"/>
        <w:jc w:val="both"/>
        <w:rPr>
          <w:rFonts w:ascii="Palatino Linotype" w:hAnsi="Palatino Linotype"/>
          <w:sz w:val="24"/>
          <w:szCs w:val="24"/>
        </w:rPr>
      </w:pPr>
      <w:r w:rsidRPr="00A043DF">
        <w:rPr>
          <w:rFonts w:ascii="Palatino Linotype" w:hAnsi="Palatino Linotype"/>
          <w:sz w:val="24"/>
          <w:szCs w:val="24"/>
        </w:rPr>
        <w:t xml:space="preserve">If it is not appropriate for you to respond to the informal complaint that the student has raised with you, you should direct the student to the appropriate member of staff with whom the informal complaint should be raised. If the informal complaint is made in </w:t>
      </w:r>
      <w:proofErr w:type="gramStart"/>
      <w:r w:rsidRPr="00A043DF">
        <w:rPr>
          <w:rFonts w:ascii="Palatino Linotype" w:hAnsi="Palatino Linotype"/>
          <w:sz w:val="24"/>
          <w:szCs w:val="24"/>
        </w:rPr>
        <w:t>writing</w:t>
      </w:r>
      <w:proofErr w:type="gramEnd"/>
      <w:r w:rsidRPr="00A043DF">
        <w:rPr>
          <w:rFonts w:ascii="Palatino Linotype" w:hAnsi="Palatino Linotype"/>
          <w:sz w:val="24"/>
          <w:szCs w:val="24"/>
        </w:rPr>
        <w:t xml:space="preserve"> then you should forward the letter or e-mail to the appropriate member of staff and inform the student that you have done</w:t>
      </w:r>
      <w:r w:rsidRPr="00A043DF">
        <w:rPr>
          <w:rFonts w:ascii="Palatino Linotype" w:hAnsi="Palatino Linotype"/>
          <w:spacing w:val="-20"/>
          <w:sz w:val="24"/>
          <w:szCs w:val="24"/>
        </w:rPr>
        <w:t xml:space="preserve"> </w:t>
      </w:r>
      <w:r w:rsidRPr="00A043DF">
        <w:rPr>
          <w:rFonts w:ascii="Palatino Linotype" w:hAnsi="Palatino Linotype"/>
          <w:sz w:val="24"/>
          <w:szCs w:val="24"/>
        </w:rPr>
        <w:t>so.</w:t>
      </w:r>
    </w:p>
    <w:p w14:paraId="012C01CC" w14:textId="77777777" w:rsidR="006621C7" w:rsidRPr="00A043DF" w:rsidRDefault="006621C7">
      <w:pPr>
        <w:pStyle w:val="BodyText"/>
        <w:spacing w:before="1"/>
        <w:rPr>
          <w:rFonts w:ascii="Palatino Linotype" w:hAnsi="Palatino Linotype"/>
          <w:sz w:val="24"/>
          <w:szCs w:val="24"/>
        </w:rPr>
      </w:pPr>
    </w:p>
    <w:p w14:paraId="104DA8F5" w14:textId="7DE2A143" w:rsidR="006621C7" w:rsidRPr="00A043DF" w:rsidRDefault="00000000">
      <w:pPr>
        <w:pStyle w:val="ListParagraph"/>
        <w:numPr>
          <w:ilvl w:val="0"/>
          <w:numId w:val="1"/>
        </w:numPr>
        <w:tabs>
          <w:tab w:val="left" w:pos="1562"/>
        </w:tabs>
        <w:spacing w:before="1"/>
        <w:ind w:left="1561" w:hanging="360"/>
        <w:jc w:val="both"/>
        <w:rPr>
          <w:rFonts w:ascii="Palatino Linotype" w:hAnsi="Palatino Linotype"/>
          <w:sz w:val="24"/>
          <w:szCs w:val="24"/>
        </w:rPr>
      </w:pPr>
      <w:r w:rsidRPr="00A043DF">
        <w:rPr>
          <w:rFonts w:ascii="Palatino Linotype" w:hAnsi="Palatino Linotype"/>
          <w:sz w:val="24"/>
          <w:szCs w:val="24"/>
        </w:rPr>
        <w:t xml:space="preserve">If a student provides you with a completed Complaints Form, either in hard copy or soft copy, you should treat this as a formal complaint and pass it on to the Head of Administration. You should inform the complainant of your actions and that you have treated the complaint as a formal and subject to Stage 2 of </w:t>
      </w:r>
      <w:proofErr w:type="spellStart"/>
      <w:r w:rsidR="007A6ABE" w:rsidRPr="00A043DF">
        <w:rPr>
          <w:rFonts w:ascii="Palatino Linotype" w:hAnsi="Palatino Linotype"/>
          <w:sz w:val="24"/>
          <w:szCs w:val="24"/>
        </w:rPr>
        <w:t>Acmet</w:t>
      </w:r>
      <w:proofErr w:type="spellEnd"/>
      <w:r w:rsidR="007A6ABE" w:rsidRPr="00A043DF">
        <w:rPr>
          <w:rFonts w:ascii="Palatino Linotype" w:hAnsi="Palatino Linotype"/>
          <w:sz w:val="24"/>
          <w:szCs w:val="24"/>
        </w:rPr>
        <w:t xml:space="preserve"> London </w:t>
      </w:r>
      <w:r w:rsidR="00F97402" w:rsidRPr="00A043DF">
        <w:rPr>
          <w:rFonts w:ascii="Palatino Linotype" w:hAnsi="Palatino Linotype"/>
          <w:sz w:val="24"/>
          <w:szCs w:val="24"/>
        </w:rPr>
        <w:t>College</w:t>
      </w:r>
      <w:r w:rsidRPr="00A043DF">
        <w:rPr>
          <w:rFonts w:ascii="Palatino Linotype" w:hAnsi="Palatino Linotype"/>
          <w:sz w:val="24"/>
          <w:szCs w:val="24"/>
        </w:rPr>
        <w:t>’s Complaints</w:t>
      </w:r>
      <w:r w:rsidRPr="00A043DF">
        <w:rPr>
          <w:rFonts w:ascii="Palatino Linotype" w:hAnsi="Palatino Linotype"/>
          <w:spacing w:val="-5"/>
          <w:sz w:val="24"/>
          <w:szCs w:val="24"/>
        </w:rPr>
        <w:t xml:space="preserve"> </w:t>
      </w:r>
      <w:r w:rsidRPr="00A043DF">
        <w:rPr>
          <w:rFonts w:ascii="Palatino Linotype" w:hAnsi="Palatino Linotype"/>
          <w:sz w:val="24"/>
          <w:szCs w:val="24"/>
        </w:rPr>
        <w:t>Procedure.</w:t>
      </w:r>
    </w:p>
    <w:p w14:paraId="0E5786AD" w14:textId="77777777" w:rsidR="006621C7" w:rsidRPr="00A043DF" w:rsidRDefault="006621C7">
      <w:pPr>
        <w:pStyle w:val="BodyText"/>
        <w:spacing w:before="10"/>
        <w:rPr>
          <w:rFonts w:ascii="Palatino Linotype" w:hAnsi="Palatino Linotype"/>
          <w:sz w:val="24"/>
          <w:szCs w:val="24"/>
        </w:rPr>
      </w:pPr>
    </w:p>
    <w:p w14:paraId="4ED64080" w14:textId="77777777" w:rsidR="006621C7" w:rsidRPr="00A043DF" w:rsidRDefault="00000000">
      <w:pPr>
        <w:pStyle w:val="BodyText"/>
        <w:ind w:left="1201"/>
        <w:rPr>
          <w:rFonts w:ascii="Palatino Linotype" w:hAnsi="Palatino Linotype"/>
          <w:sz w:val="24"/>
          <w:szCs w:val="24"/>
        </w:rPr>
      </w:pPr>
      <w:r w:rsidRPr="00A043DF">
        <w:rPr>
          <w:rFonts w:ascii="Palatino Linotype" w:hAnsi="Palatino Linotype"/>
          <w:sz w:val="24"/>
          <w:szCs w:val="24"/>
        </w:rPr>
        <w:t>Section 3: Investigating and responding to a formal complaint (Stage 2)</w:t>
      </w:r>
    </w:p>
    <w:p w14:paraId="0C753FB0" w14:textId="77777777" w:rsidR="006621C7" w:rsidRPr="00A043DF" w:rsidRDefault="006621C7">
      <w:pPr>
        <w:pStyle w:val="BodyText"/>
        <w:rPr>
          <w:rFonts w:ascii="Palatino Linotype" w:hAnsi="Palatino Linotype"/>
          <w:sz w:val="24"/>
          <w:szCs w:val="24"/>
        </w:rPr>
      </w:pPr>
    </w:p>
    <w:p w14:paraId="0919022E" w14:textId="116B4E9D" w:rsidR="006621C7" w:rsidRPr="00A043DF" w:rsidRDefault="00000000">
      <w:pPr>
        <w:pStyle w:val="ListParagraph"/>
        <w:numPr>
          <w:ilvl w:val="0"/>
          <w:numId w:val="1"/>
        </w:numPr>
        <w:tabs>
          <w:tab w:val="left" w:pos="1562"/>
        </w:tabs>
        <w:ind w:left="1561" w:right="268" w:hanging="360"/>
        <w:jc w:val="both"/>
        <w:rPr>
          <w:rFonts w:ascii="Palatino Linotype" w:hAnsi="Palatino Linotype"/>
          <w:sz w:val="24"/>
          <w:szCs w:val="24"/>
        </w:rPr>
      </w:pPr>
      <w:r w:rsidRPr="00A043DF">
        <w:rPr>
          <w:rFonts w:ascii="Palatino Linotype" w:hAnsi="Palatino Linotype"/>
          <w:sz w:val="24"/>
          <w:szCs w:val="24"/>
        </w:rPr>
        <w:t xml:space="preserve">If you are asked to investigate a Stage 2 complaint you should first ensure that there is no conflict of interest in the sense that you know the student well, supervise some aspect of his or her work, etc. If you think that it is inappropriate for you to investigate and reach conclusions in relation to the complaint you should make this clear to </w:t>
      </w:r>
      <w:proofErr w:type="gramStart"/>
      <w:r w:rsidRPr="00A043DF">
        <w:rPr>
          <w:rFonts w:ascii="Palatino Linotype" w:hAnsi="Palatino Linotype"/>
          <w:sz w:val="24"/>
          <w:szCs w:val="24"/>
        </w:rPr>
        <w:t xml:space="preserve">the </w:t>
      </w:r>
      <w:r w:rsidR="00F7399A">
        <w:rPr>
          <w:rFonts w:ascii="Palatino Linotype" w:hAnsi="Palatino Linotype"/>
          <w:sz w:val="24"/>
          <w:szCs w:val="24"/>
        </w:rPr>
        <w:t xml:space="preserve"> </w:t>
      </w:r>
      <w:r w:rsidRPr="00A043DF">
        <w:rPr>
          <w:rFonts w:ascii="Palatino Linotype" w:hAnsi="Palatino Linotype"/>
          <w:sz w:val="24"/>
          <w:szCs w:val="24"/>
        </w:rPr>
        <w:t>Principal</w:t>
      </w:r>
      <w:proofErr w:type="gramEnd"/>
      <w:r w:rsidRPr="00A043DF">
        <w:rPr>
          <w:rFonts w:ascii="Palatino Linotype" w:hAnsi="Palatino Linotype"/>
          <w:sz w:val="24"/>
          <w:szCs w:val="24"/>
        </w:rPr>
        <w:t xml:space="preserve"> </w:t>
      </w:r>
      <w:r w:rsidR="00F7399A">
        <w:rPr>
          <w:rFonts w:ascii="Palatino Linotype" w:hAnsi="Palatino Linotype"/>
          <w:sz w:val="24"/>
          <w:szCs w:val="24"/>
        </w:rPr>
        <w:t xml:space="preserve"> </w:t>
      </w:r>
      <w:r w:rsidRPr="00A043DF">
        <w:rPr>
          <w:rFonts w:ascii="Palatino Linotype" w:hAnsi="Palatino Linotype"/>
          <w:sz w:val="24"/>
          <w:szCs w:val="24"/>
        </w:rPr>
        <w:t xml:space="preserve">. </w:t>
      </w:r>
      <w:proofErr w:type="gramStart"/>
      <w:r w:rsidRPr="00A043DF">
        <w:rPr>
          <w:rFonts w:ascii="Palatino Linotype" w:hAnsi="Palatino Linotype"/>
          <w:sz w:val="24"/>
          <w:szCs w:val="24"/>
        </w:rPr>
        <w:t xml:space="preserve">The </w:t>
      </w:r>
      <w:r w:rsidR="00F7399A">
        <w:rPr>
          <w:rFonts w:ascii="Palatino Linotype" w:hAnsi="Palatino Linotype"/>
          <w:sz w:val="24"/>
          <w:szCs w:val="24"/>
        </w:rPr>
        <w:t xml:space="preserve"> </w:t>
      </w:r>
      <w:r w:rsidRPr="00A043DF">
        <w:rPr>
          <w:rFonts w:ascii="Palatino Linotype" w:hAnsi="Palatino Linotype"/>
          <w:sz w:val="24"/>
          <w:szCs w:val="24"/>
        </w:rPr>
        <w:t>Principal</w:t>
      </w:r>
      <w:proofErr w:type="gramEnd"/>
      <w:r w:rsidRPr="00A043DF">
        <w:rPr>
          <w:rFonts w:ascii="Palatino Linotype" w:hAnsi="Palatino Linotype"/>
          <w:sz w:val="24"/>
          <w:szCs w:val="24"/>
        </w:rPr>
        <w:t xml:space="preserve"> </w:t>
      </w:r>
      <w:r w:rsidR="00F7399A">
        <w:rPr>
          <w:rFonts w:ascii="Palatino Linotype" w:hAnsi="Palatino Linotype"/>
          <w:sz w:val="24"/>
          <w:szCs w:val="24"/>
        </w:rPr>
        <w:t xml:space="preserve"> </w:t>
      </w:r>
      <w:r w:rsidRPr="00A043DF">
        <w:rPr>
          <w:rFonts w:ascii="Palatino Linotype" w:hAnsi="Palatino Linotype"/>
          <w:sz w:val="24"/>
          <w:szCs w:val="24"/>
        </w:rPr>
        <w:t xml:space="preserve"> will decide whether or not you should investigate the Stage 2</w:t>
      </w:r>
      <w:r w:rsidRPr="00A043DF">
        <w:rPr>
          <w:rFonts w:ascii="Palatino Linotype" w:hAnsi="Palatino Linotype"/>
          <w:spacing w:val="-14"/>
          <w:sz w:val="24"/>
          <w:szCs w:val="24"/>
        </w:rPr>
        <w:t xml:space="preserve"> </w:t>
      </w:r>
      <w:r w:rsidRPr="00A043DF">
        <w:rPr>
          <w:rFonts w:ascii="Palatino Linotype" w:hAnsi="Palatino Linotype"/>
          <w:sz w:val="24"/>
          <w:szCs w:val="24"/>
        </w:rPr>
        <w:t>complaint.</w:t>
      </w:r>
    </w:p>
    <w:p w14:paraId="1F755DE1" w14:textId="77777777" w:rsidR="006621C7" w:rsidRPr="00A043DF" w:rsidRDefault="006621C7">
      <w:pPr>
        <w:pStyle w:val="BodyText"/>
        <w:spacing w:before="1"/>
        <w:rPr>
          <w:rFonts w:ascii="Palatino Linotype" w:hAnsi="Palatino Linotype"/>
          <w:sz w:val="24"/>
          <w:szCs w:val="24"/>
        </w:rPr>
      </w:pPr>
    </w:p>
    <w:p w14:paraId="749F38EE" w14:textId="72FA7DE2" w:rsidR="006621C7" w:rsidRPr="00A043DF" w:rsidRDefault="00000000">
      <w:pPr>
        <w:pStyle w:val="ListParagraph"/>
        <w:numPr>
          <w:ilvl w:val="0"/>
          <w:numId w:val="1"/>
        </w:numPr>
        <w:tabs>
          <w:tab w:val="left" w:pos="1562"/>
        </w:tabs>
        <w:ind w:left="1561" w:right="268" w:hanging="360"/>
        <w:jc w:val="both"/>
        <w:rPr>
          <w:rFonts w:ascii="Palatino Linotype" w:hAnsi="Palatino Linotype"/>
          <w:sz w:val="24"/>
          <w:szCs w:val="24"/>
        </w:rPr>
      </w:pPr>
      <w:r w:rsidRPr="00A043DF">
        <w:rPr>
          <w:rFonts w:ascii="Palatino Linotype" w:hAnsi="Palatino Linotype"/>
          <w:sz w:val="24"/>
          <w:szCs w:val="24"/>
        </w:rPr>
        <w:t xml:space="preserve">You should ensure that you carry out your investigation within the timescales laid down in the Complaints Policy and Procedure. The person conducting the investigation must complete this within 15 working days. Within this time a written statement addressing all matters made in the Stage 2 complaint must be made and communicated to the complainant with a copy to the Head of Administration </w:t>
      </w:r>
      <w:proofErr w:type="gramStart"/>
      <w:r w:rsidRPr="00A043DF">
        <w:rPr>
          <w:rFonts w:ascii="Palatino Linotype" w:hAnsi="Palatino Linotype"/>
          <w:sz w:val="24"/>
          <w:szCs w:val="24"/>
        </w:rPr>
        <w:t xml:space="preserve">and </w:t>
      </w:r>
      <w:r w:rsidR="00F7399A">
        <w:rPr>
          <w:rFonts w:ascii="Palatino Linotype" w:hAnsi="Palatino Linotype"/>
          <w:sz w:val="24"/>
          <w:szCs w:val="24"/>
        </w:rPr>
        <w:t xml:space="preserve"> </w:t>
      </w:r>
      <w:r w:rsidRPr="00A043DF">
        <w:rPr>
          <w:rFonts w:ascii="Palatino Linotype" w:hAnsi="Palatino Linotype"/>
          <w:sz w:val="24"/>
          <w:szCs w:val="24"/>
        </w:rPr>
        <w:t>Principal</w:t>
      </w:r>
      <w:proofErr w:type="gramEnd"/>
      <w:r w:rsidRPr="00A043DF">
        <w:rPr>
          <w:rFonts w:ascii="Palatino Linotype" w:hAnsi="Palatino Linotype"/>
          <w:spacing w:val="-1"/>
          <w:sz w:val="24"/>
          <w:szCs w:val="24"/>
        </w:rPr>
        <w:t xml:space="preserve"> </w:t>
      </w:r>
      <w:r w:rsidR="00F7399A">
        <w:rPr>
          <w:rFonts w:ascii="Palatino Linotype" w:hAnsi="Palatino Linotype"/>
          <w:sz w:val="24"/>
          <w:szCs w:val="24"/>
        </w:rPr>
        <w:t xml:space="preserve"> </w:t>
      </w:r>
      <w:r w:rsidRPr="00A043DF">
        <w:rPr>
          <w:rFonts w:ascii="Palatino Linotype" w:hAnsi="Palatino Linotype"/>
          <w:sz w:val="24"/>
          <w:szCs w:val="24"/>
        </w:rPr>
        <w:t>.</w:t>
      </w:r>
    </w:p>
    <w:p w14:paraId="1B580B82" w14:textId="77777777" w:rsidR="006621C7" w:rsidRPr="00A043DF" w:rsidRDefault="006621C7">
      <w:pPr>
        <w:pStyle w:val="BodyText"/>
        <w:rPr>
          <w:rFonts w:ascii="Palatino Linotype" w:hAnsi="Palatino Linotype"/>
          <w:sz w:val="24"/>
          <w:szCs w:val="24"/>
        </w:rPr>
      </w:pPr>
    </w:p>
    <w:p w14:paraId="1BBE363F" w14:textId="77777777" w:rsidR="006621C7" w:rsidRPr="00A043DF" w:rsidRDefault="00000000">
      <w:pPr>
        <w:pStyle w:val="ListParagraph"/>
        <w:numPr>
          <w:ilvl w:val="0"/>
          <w:numId w:val="1"/>
        </w:numPr>
        <w:tabs>
          <w:tab w:val="left" w:pos="1562"/>
        </w:tabs>
        <w:ind w:left="1561" w:hanging="360"/>
        <w:jc w:val="both"/>
        <w:rPr>
          <w:rFonts w:ascii="Palatino Linotype" w:hAnsi="Palatino Linotype"/>
          <w:sz w:val="24"/>
          <w:szCs w:val="24"/>
        </w:rPr>
      </w:pPr>
      <w:r w:rsidRPr="00A043DF">
        <w:rPr>
          <w:rFonts w:ascii="Palatino Linotype" w:hAnsi="Palatino Linotype"/>
          <w:sz w:val="24"/>
          <w:szCs w:val="24"/>
        </w:rPr>
        <w:t xml:space="preserve">At the conclusion of your </w:t>
      </w:r>
      <w:proofErr w:type="gramStart"/>
      <w:r w:rsidRPr="00A043DF">
        <w:rPr>
          <w:rFonts w:ascii="Palatino Linotype" w:hAnsi="Palatino Linotype"/>
          <w:sz w:val="24"/>
          <w:szCs w:val="24"/>
        </w:rPr>
        <w:t>investigation</w:t>
      </w:r>
      <w:proofErr w:type="gramEnd"/>
      <w:r w:rsidRPr="00A043DF">
        <w:rPr>
          <w:rFonts w:ascii="Palatino Linotype" w:hAnsi="Palatino Linotype"/>
          <w:sz w:val="24"/>
          <w:szCs w:val="24"/>
        </w:rPr>
        <w:t xml:space="preserve"> you will have to make decisions about </w:t>
      </w:r>
      <w:r w:rsidRPr="00A043DF">
        <w:rPr>
          <w:rFonts w:ascii="Palatino Linotype" w:hAnsi="Palatino Linotype"/>
          <w:sz w:val="24"/>
          <w:szCs w:val="24"/>
        </w:rPr>
        <w:lastRenderedPageBreak/>
        <w:t>a number of</w:t>
      </w:r>
      <w:r w:rsidRPr="00A043DF">
        <w:rPr>
          <w:rFonts w:ascii="Palatino Linotype" w:hAnsi="Palatino Linotype"/>
          <w:spacing w:val="-5"/>
          <w:sz w:val="24"/>
          <w:szCs w:val="24"/>
        </w:rPr>
        <w:t xml:space="preserve"> </w:t>
      </w:r>
      <w:r w:rsidRPr="00A043DF">
        <w:rPr>
          <w:rFonts w:ascii="Palatino Linotype" w:hAnsi="Palatino Linotype"/>
          <w:sz w:val="24"/>
          <w:szCs w:val="24"/>
        </w:rPr>
        <w:t>matters:</w:t>
      </w:r>
    </w:p>
    <w:p w14:paraId="6B33D551" w14:textId="77777777" w:rsidR="006621C7" w:rsidRPr="00A043DF" w:rsidRDefault="006621C7">
      <w:pPr>
        <w:pStyle w:val="BodyText"/>
        <w:spacing w:before="11"/>
        <w:rPr>
          <w:rFonts w:ascii="Palatino Linotype" w:hAnsi="Palatino Linotype"/>
          <w:sz w:val="24"/>
          <w:szCs w:val="24"/>
        </w:rPr>
      </w:pPr>
    </w:p>
    <w:p w14:paraId="3E8B7ABD" w14:textId="77777777" w:rsidR="006621C7" w:rsidRPr="00A043DF" w:rsidRDefault="00000000">
      <w:pPr>
        <w:pStyle w:val="ListParagraph"/>
        <w:numPr>
          <w:ilvl w:val="1"/>
          <w:numId w:val="1"/>
        </w:numPr>
        <w:tabs>
          <w:tab w:val="left" w:pos="1716"/>
        </w:tabs>
        <w:ind w:right="268"/>
        <w:jc w:val="both"/>
        <w:rPr>
          <w:rFonts w:ascii="Palatino Linotype" w:hAnsi="Palatino Linotype"/>
          <w:sz w:val="24"/>
          <w:szCs w:val="24"/>
        </w:rPr>
      </w:pPr>
      <w:r w:rsidRPr="00A043DF">
        <w:rPr>
          <w:rFonts w:ascii="Palatino Linotype" w:hAnsi="Palatino Linotype"/>
          <w:sz w:val="24"/>
          <w:szCs w:val="24"/>
        </w:rPr>
        <w:t>the factual findings of your investigation for each of the issues raised in the complaint. You will need to decide whether you found them to be well-founded, to be disproved, or there was an absence or conflict of</w:t>
      </w:r>
      <w:r w:rsidRPr="00A043DF">
        <w:rPr>
          <w:rFonts w:ascii="Palatino Linotype" w:hAnsi="Palatino Linotype"/>
          <w:spacing w:val="-18"/>
          <w:sz w:val="24"/>
          <w:szCs w:val="24"/>
        </w:rPr>
        <w:t xml:space="preserve"> </w:t>
      </w:r>
      <w:r w:rsidRPr="00A043DF">
        <w:rPr>
          <w:rFonts w:ascii="Palatino Linotype" w:hAnsi="Palatino Linotype"/>
          <w:sz w:val="24"/>
          <w:szCs w:val="24"/>
        </w:rPr>
        <w:t>evidence.</w:t>
      </w:r>
    </w:p>
    <w:p w14:paraId="07F0774F" w14:textId="77777777" w:rsidR="006621C7" w:rsidRPr="00A043DF" w:rsidRDefault="006621C7">
      <w:pPr>
        <w:pStyle w:val="BodyText"/>
        <w:spacing w:before="1"/>
        <w:rPr>
          <w:rFonts w:ascii="Palatino Linotype" w:hAnsi="Palatino Linotype"/>
          <w:sz w:val="24"/>
          <w:szCs w:val="24"/>
        </w:rPr>
      </w:pPr>
    </w:p>
    <w:p w14:paraId="2F1DD297" w14:textId="24BE31C3" w:rsidR="006621C7" w:rsidRPr="00A043DF" w:rsidRDefault="00000000">
      <w:pPr>
        <w:pStyle w:val="ListParagraph"/>
        <w:numPr>
          <w:ilvl w:val="1"/>
          <w:numId w:val="1"/>
        </w:numPr>
        <w:tabs>
          <w:tab w:val="left" w:pos="1701"/>
        </w:tabs>
        <w:ind w:left="1700"/>
        <w:jc w:val="both"/>
        <w:rPr>
          <w:rFonts w:ascii="Palatino Linotype" w:hAnsi="Palatino Linotype"/>
          <w:sz w:val="24"/>
          <w:szCs w:val="24"/>
        </w:rPr>
      </w:pPr>
      <w:r w:rsidRPr="00A043DF">
        <w:rPr>
          <w:rFonts w:ascii="Palatino Linotype" w:hAnsi="Palatino Linotype"/>
          <w:sz w:val="24"/>
          <w:szCs w:val="24"/>
        </w:rPr>
        <w:t xml:space="preserve">if you find at least part of the complaint to be well-founded, you should normally expect to make recommendations to address the complaint. This will involve recommendations for the complainant and for appropriate services or staff </w:t>
      </w:r>
      <w:proofErr w:type="gramStart"/>
      <w:r w:rsidRPr="00A043DF">
        <w:rPr>
          <w:rFonts w:ascii="Palatino Linotype" w:hAnsi="Palatino Linotype"/>
          <w:sz w:val="24"/>
          <w:szCs w:val="24"/>
        </w:rPr>
        <w:t xml:space="preserve">at  </w:t>
      </w:r>
      <w:proofErr w:type="spellStart"/>
      <w:r w:rsidR="007A6ABE" w:rsidRPr="00A043DF">
        <w:rPr>
          <w:rFonts w:ascii="Palatino Linotype" w:hAnsi="Palatino Linotype"/>
          <w:sz w:val="24"/>
          <w:szCs w:val="24"/>
        </w:rPr>
        <w:t>Acmet</w:t>
      </w:r>
      <w:proofErr w:type="spellEnd"/>
      <w:proofErr w:type="gramEnd"/>
      <w:r w:rsidR="007A6ABE" w:rsidRPr="00A043DF">
        <w:rPr>
          <w:rFonts w:ascii="Palatino Linotype" w:hAnsi="Palatino Linotype"/>
          <w:sz w:val="24"/>
          <w:szCs w:val="24"/>
        </w:rPr>
        <w:t xml:space="preserve"> London </w:t>
      </w:r>
      <w:r w:rsidR="00F97402" w:rsidRPr="00A043DF">
        <w:rPr>
          <w:rFonts w:ascii="Palatino Linotype" w:hAnsi="Palatino Linotype"/>
          <w:sz w:val="24"/>
          <w:szCs w:val="24"/>
        </w:rPr>
        <w:t>College</w:t>
      </w:r>
      <w:r w:rsidRPr="00A043DF">
        <w:rPr>
          <w:rFonts w:ascii="Palatino Linotype" w:hAnsi="Palatino Linotype"/>
          <w:sz w:val="24"/>
          <w:szCs w:val="24"/>
        </w:rPr>
        <w:t>.</w:t>
      </w:r>
    </w:p>
    <w:p w14:paraId="2624A9DF" w14:textId="77777777" w:rsidR="006621C7" w:rsidRPr="00A043DF" w:rsidRDefault="006621C7">
      <w:pPr>
        <w:pStyle w:val="BodyText"/>
        <w:rPr>
          <w:rFonts w:ascii="Palatino Linotype" w:hAnsi="Palatino Linotype"/>
          <w:sz w:val="24"/>
          <w:szCs w:val="24"/>
        </w:rPr>
      </w:pPr>
    </w:p>
    <w:p w14:paraId="6795A0A2" w14:textId="77777777" w:rsidR="006621C7" w:rsidRPr="00A043DF" w:rsidRDefault="00000000">
      <w:pPr>
        <w:pStyle w:val="ListParagraph"/>
        <w:numPr>
          <w:ilvl w:val="1"/>
          <w:numId w:val="1"/>
        </w:numPr>
        <w:tabs>
          <w:tab w:val="left" w:pos="1689"/>
        </w:tabs>
        <w:ind w:left="1688" w:right="275" w:hanging="245"/>
        <w:jc w:val="both"/>
        <w:rPr>
          <w:rFonts w:ascii="Palatino Linotype" w:hAnsi="Palatino Linotype"/>
          <w:sz w:val="24"/>
          <w:szCs w:val="24"/>
        </w:rPr>
      </w:pPr>
      <w:r w:rsidRPr="00A043DF">
        <w:rPr>
          <w:rFonts w:ascii="Palatino Linotype" w:hAnsi="Palatino Linotype"/>
          <w:sz w:val="24"/>
          <w:szCs w:val="24"/>
        </w:rPr>
        <w:t>Any recommendations that you wish to make to prevent the same sort of complaint arising in the future. This may relate either to procedures or practices</w:t>
      </w:r>
      <w:r w:rsidRPr="00A043DF">
        <w:rPr>
          <w:rFonts w:ascii="Palatino Linotype" w:hAnsi="Palatino Linotype"/>
          <w:spacing w:val="34"/>
          <w:sz w:val="24"/>
          <w:szCs w:val="24"/>
        </w:rPr>
        <w:t xml:space="preserve"> </w:t>
      </w:r>
      <w:r w:rsidRPr="00A043DF">
        <w:rPr>
          <w:rFonts w:ascii="Palatino Linotype" w:hAnsi="Palatino Linotype"/>
          <w:sz w:val="24"/>
          <w:szCs w:val="24"/>
        </w:rPr>
        <w:t>at</w:t>
      </w:r>
    </w:p>
    <w:p w14:paraId="288DFA7D" w14:textId="67B4F0E8" w:rsidR="006621C7" w:rsidRPr="00A043DF" w:rsidRDefault="00A043DF">
      <w:pPr>
        <w:pStyle w:val="BodyText"/>
        <w:spacing w:before="100"/>
        <w:ind w:left="1688" w:right="274"/>
        <w:jc w:val="both"/>
        <w:rPr>
          <w:rFonts w:ascii="Palatino Linotype" w:hAnsi="Palatino Linotype"/>
          <w:sz w:val="24"/>
          <w:szCs w:val="24"/>
        </w:rPr>
      </w:pPr>
      <w:proofErr w:type="spellStart"/>
      <w:r>
        <w:rPr>
          <w:rFonts w:ascii="Palatino Linotype" w:hAnsi="Palatino Linotype"/>
          <w:sz w:val="24"/>
          <w:szCs w:val="24"/>
        </w:rPr>
        <w:t>A</w:t>
      </w:r>
      <w:r w:rsidR="007A6ABE" w:rsidRPr="00A043DF">
        <w:rPr>
          <w:rFonts w:ascii="Palatino Linotype" w:hAnsi="Palatino Linotype"/>
          <w:sz w:val="24"/>
          <w:szCs w:val="24"/>
        </w:rPr>
        <w:t>cmet</w:t>
      </w:r>
      <w:proofErr w:type="spellEnd"/>
      <w:r w:rsidR="007A6ABE" w:rsidRPr="00A043DF">
        <w:rPr>
          <w:rFonts w:ascii="Palatino Linotype" w:hAnsi="Palatino Linotype"/>
          <w:sz w:val="24"/>
          <w:szCs w:val="24"/>
        </w:rPr>
        <w:t xml:space="preserve"> London </w:t>
      </w:r>
      <w:r w:rsidR="00F97402" w:rsidRPr="00A043DF">
        <w:rPr>
          <w:rFonts w:ascii="Palatino Linotype" w:hAnsi="Palatino Linotype"/>
          <w:sz w:val="24"/>
          <w:szCs w:val="24"/>
        </w:rPr>
        <w:t>College</w:t>
      </w:r>
      <w:r w:rsidR="007A6ABE" w:rsidRPr="00A043DF">
        <w:rPr>
          <w:rFonts w:ascii="Palatino Linotype" w:hAnsi="Palatino Linotype"/>
          <w:sz w:val="24"/>
          <w:szCs w:val="24"/>
        </w:rPr>
        <w:t xml:space="preserve"> or to senior management, as appropriate. You are advised to discuss informally the recommendations you wish to make with </w:t>
      </w:r>
      <w:proofErr w:type="gramStart"/>
      <w:r w:rsidR="007A6ABE" w:rsidRPr="00A043DF">
        <w:rPr>
          <w:rFonts w:ascii="Palatino Linotype" w:hAnsi="Palatino Linotype"/>
          <w:sz w:val="24"/>
          <w:szCs w:val="24"/>
        </w:rPr>
        <w:t xml:space="preserve">the </w:t>
      </w:r>
      <w:r w:rsidR="00F7399A">
        <w:rPr>
          <w:rFonts w:ascii="Palatino Linotype" w:hAnsi="Palatino Linotype"/>
          <w:sz w:val="24"/>
          <w:szCs w:val="24"/>
        </w:rPr>
        <w:t xml:space="preserve"> </w:t>
      </w:r>
      <w:r w:rsidR="007A6ABE" w:rsidRPr="00A043DF">
        <w:rPr>
          <w:rFonts w:ascii="Palatino Linotype" w:hAnsi="Palatino Linotype"/>
          <w:sz w:val="24"/>
          <w:szCs w:val="24"/>
        </w:rPr>
        <w:t>Principal</w:t>
      </w:r>
      <w:proofErr w:type="gramEnd"/>
      <w:r w:rsidR="007A6ABE" w:rsidRPr="00A043DF">
        <w:rPr>
          <w:rFonts w:ascii="Palatino Linotype" w:hAnsi="Palatino Linotype"/>
          <w:sz w:val="24"/>
          <w:szCs w:val="24"/>
        </w:rPr>
        <w:t xml:space="preserve"> </w:t>
      </w:r>
      <w:r w:rsidR="00F7399A">
        <w:rPr>
          <w:rFonts w:ascii="Palatino Linotype" w:hAnsi="Palatino Linotype"/>
          <w:sz w:val="24"/>
          <w:szCs w:val="24"/>
        </w:rPr>
        <w:t xml:space="preserve"> </w:t>
      </w:r>
      <w:r w:rsidR="007A6ABE" w:rsidRPr="00A043DF">
        <w:rPr>
          <w:rFonts w:ascii="Palatino Linotype" w:hAnsi="Palatino Linotype"/>
          <w:sz w:val="24"/>
          <w:szCs w:val="24"/>
        </w:rPr>
        <w:t xml:space="preserve">. This is to ensure that the recommendations can be practically implemented and/or do not conflict with academic or any other regulations both within </w:t>
      </w:r>
      <w:proofErr w:type="spellStart"/>
      <w:r w:rsidR="007A6ABE" w:rsidRPr="00A043DF">
        <w:rPr>
          <w:rFonts w:ascii="Palatino Linotype" w:hAnsi="Palatino Linotype"/>
          <w:sz w:val="24"/>
          <w:szCs w:val="24"/>
        </w:rPr>
        <w:t>Acmet</w:t>
      </w:r>
      <w:proofErr w:type="spellEnd"/>
      <w:r w:rsidR="007A6ABE" w:rsidRPr="00A043DF">
        <w:rPr>
          <w:rFonts w:ascii="Palatino Linotype" w:hAnsi="Palatino Linotype"/>
          <w:sz w:val="24"/>
          <w:szCs w:val="24"/>
        </w:rPr>
        <w:t xml:space="preserve"> London </w:t>
      </w:r>
      <w:r w:rsidR="00F97402" w:rsidRPr="00A043DF">
        <w:rPr>
          <w:rFonts w:ascii="Palatino Linotype" w:hAnsi="Palatino Linotype"/>
          <w:sz w:val="24"/>
          <w:szCs w:val="24"/>
        </w:rPr>
        <w:t>College</w:t>
      </w:r>
      <w:r w:rsidR="007A6ABE" w:rsidRPr="00A043DF">
        <w:rPr>
          <w:rFonts w:ascii="Palatino Linotype" w:hAnsi="Palatino Linotype"/>
          <w:sz w:val="24"/>
          <w:szCs w:val="24"/>
        </w:rPr>
        <w:t xml:space="preserve"> and that </w:t>
      </w:r>
      <w:proofErr w:type="spellStart"/>
      <w:r w:rsidR="007A6ABE" w:rsidRPr="00A043DF">
        <w:rPr>
          <w:rFonts w:ascii="Palatino Linotype" w:hAnsi="Palatino Linotype"/>
          <w:sz w:val="24"/>
          <w:szCs w:val="24"/>
        </w:rPr>
        <w:t>Acmet</w:t>
      </w:r>
      <w:proofErr w:type="spellEnd"/>
      <w:r w:rsidR="007A6ABE" w:rsidRPr="00A043DF">
        <w:rPr>
          <w:rFonts w:ascii="Palatino Linotype" w:hAnsi="Palatino Linotype"/>
          <w:sz w:val="24"/>
          <w:szCs w:val="24"/>
        </w:rPr>
        <w:t xml:space="preserve"> London </w:t>
      </w:r>
      <w:r w:rsidR="00F97402" w:rsidRPr="00A043DF">
        <w:rPr>
          <w:rFonts w:ascii="Palatino Linotype" w:hAnsi="Palatino Linotype"/>
          <w:sz w:val="24"/>
          <w:szCs w:val="24"/>
        </w:rPr>
        <w:t>College</w:t>
      </w:r>
      <w:r w:rsidR="007A6ABE" w:rsidRPr="00A043DF">
        <w:rPr>
          <w:rFonts w:ascii="Palatino Linotype" w:hAnsi="Palatino Linotype"/>
          <w:sz w:val="24"/>
          <w:szCs w:val="24"/>
        </w:rPr>
        <w:t xml:space="preserve"> must adhere to</w:t>
      </w:r>
      <w:r w:rsidR="007A6ABE" w:rsidRPr="00A043DF">
        <w:rPr>
          <w:rFonts w:ascii="Palatino Linotype" w:hAnsi="Palatino Linotype"/>
          <w:spacing w:val="-22"/>
          <w:sz w:val="24"/>
          <w:szCs w:val="24"/>
        </w:rPr>
        <w:t xml:space="preserve"> </w:t>
      </w:r>
      <w:r w:rsidR="007A6ABE" w:rsidRPr="00A043DF">
        <w:rPr>
          <w:rFonts w:ascii="Palatino Linotype" w:hAnsi="Palatino Linotype"/>
          <w:sz w:val="24"/>
          <w:szCs w:val="24"/>
        </w:rPr>
        <w:t>externally.</w:t>
      </w:r>
    </w:p>
    <w:p w14:paraId="69CF5411" w14:textId="77777777" w:rsidR="006621C7" w:rsidRPr="00A043DF" w:rsidRDefault="006621C7">
      <w:pPr>
        <w:pStyle w:val="BodyText"/>
        <w:spacing w:before="10"/>
        <w:rPr>
          <w:rFonts w:ascii="Palatino Linotype" w:hAnsi="Palatino Linotype"/>
          <w:sz w:val="24"/>
          <w:szCs w:val="24"/>
        </w:rPr>
      </w:pPr>
    </w:p>
    <w:p w14:paraId="51D8F507" w14:textId="21C14E07" w:rsidR="006621C7" w:rsidRPr="00A043DF" w:rsidRDefault="00000000">
      <w:pPr>
        <w:pStyle w:val="ListParagraph"/>
        <w:numPr>
          <w:ilvl w:val="0"/>
          <w:numId w:val="1"/>
        </w:numPr>
        <w:tabs>
          <w:tab w:val="left" w:pos="1562"/>
        </w:tabs>
        <w:ind w:left="1561" w:hanging="360"/>
        <w:jc w:val="both"/>
        <w:rPr>
          <w:rFonts w:ascii="Palatino Linotype" w:hAnsi="Palatino Linotype"/>
          <w:sz w:val="24"/>
          <w:szCs w:val="24"/>
        </w:rPr>
      </w:pPr>
      <w:r w:rsidRPr="00A043DF">
        <w:rPr>
          <w:rFonts w:ascii="Palatino Linotype" w:hAnsi="Palatino Linotype"/>
          <w:sz w:val="24"/>
          <w:szCs w:val="24"/>
        </w:rPr>
        <w:t xml:space="preserve">Your response to the student should list the issues raised in the complaint and include a summary of (a) and (b) above. You should consult </w:t>
      </w:r>
      <w:proofErr w:type="gramStart"/>
      <w:r w:rsidRPr="00A043DF">
        <w:rPr>
          <w:rFonts w:ascii="Palatino Linotype" w:hAnsi="Palatino Linotype"/>
          <w:sz w:val="24"/>
          <w:szCs w:val="24"/>
        </w:rPr>
        <w:t xml:space="preserve">the </w:t>
      </w:r>
      <w:r w:rsidR="00F7399A">
        <w:rPr>
          <w:rFonts w:ascii="Palatino Linotype" w:hAnsi="Palatino Linotype"/>
          <w:sz w:val="24"/>
          <w:szCs w:val="24"/>
        </w:rPr>
        <w:t xml:space="preserve"> </w:t>
      </w:r>
      <w:r w:rsidRPr="00A043DF">
        <w:rPr>
          <w:rFonts w:ascii="Palatino Linotype" w:hAnsi="Palatino Linotype"/>
          <w:sz w:val="24"/>
          <w:szCs w:val="24"/>
        </w:rPr>
        <w:t>Principal</w:t>
      </w:r>
      <w:proofErr w:type="gramEnd"/>
      <w:r w:rsidRPr="00A043DF">
        <w:rPr>
          <w:rFonts w:ascii="Palatino Linotype" w:hAnsi="Palatino Linotype"/>
          <w:sz w:val="24"/>
          <w:szCs w:val="24"/>
        </w:rPr>
        <w:t xml:space="preserve"> </w:t>
      </w:r>
      <w:r w:rsidR="00F7399A">
        <w:rPr>
          <w:rFonts w:ascii="Palatino Linotype" w:hAnsi="Palatino Linotype"/>
          <w:sz w:val="24"/>
          <w:szCs w:val="24"/>
        </w:rPr>
        <w:t xml:space="preserve"> </w:t>
      </w:r>
      <w:r w:rsidRPr="00A043DF">
        <w:rPr>
          <w:rFonts w:ascii="Palatino Linotype" w:hAnsi="Palatino Linotype"/>
          <w:sz w:val="24"/>
          <w:szCs w:val="24"/>
        </w:rPr>
        <w:t xml:space="preserve"> about your written response before issuing it to the student. This is to ensure that the wording is correct and appropriate and does not create any legal liability for </w:t>
      </w:r>
      <w:proofErr w:type="spellStart"/>
      <w:r w:rsidR="007A6ABE" w:rsidRPr="00A043DF">
        <w:rPr>
          <w:rFonts w:ascii="Palatino Linotype" w:hAnsi="Palatino Linotype"/>
          <w:sz w:val="24"/>
          <w:szCs w:val="24"/>
        </w:rPr>
        <w:t>Acmet</w:t>
      </w:r>
      <w:proofErr w:type="spellEnd"/>
      <w:r w:rsidR="007A6ABE" w:rsidRPr="00A043DF">
        <w:rPr>
          <w:rFonts w:ascii="Palatino Linotype" w:hAnsi="Palatino Linotype"/>
          <w:sz w:val="24"/>
          <w:szCs w:val="24"/>
        </w:rPr>
        <w:t xml:space="preserve"> London </w:t>
      </w:r>
      <w:r w:rsidR="00F97402" w:rsidRPr="00A043DF">
        <w:rPr>
          <w:rFonts w:ascii="Palatino Linotype" w:hAnsi="Palatino Linotype"/>
          <w:sz w:val="24"/>
          <w:szCs w:val="24"/>
        </w:rPr>
        <w:t>College</w:t>
      </w:r>
      <w:r w:rsidRPr="00A043DF">
        <w:rPr>
          <w:rFonts w:ascii="Palatino Linotype" w:hAnsi="Palatino Linotype"/>
          <w:sz w:val="24"/>
          <w:szCs w:val="24"/>
        </w:rPr>
        <w:t xml:space="preserve"> or an awarding</w:t>
      </w:r>
      <w:r w:rsidRPr="00A043DF">
        <w:rPr>
          <w:rFonts w:ascii="Palatino Linotype" w:hAnsi="Palatino Linotype"/>
          <w:spacing w:val="-10"/>
          <w:sz w:val="24"/>
          <w:szCs w:val="24"/>
        </w:rPr>
        <w:t xml:space="preserve"> </w:t>
      </w:r>
      <w:r w:rsidRPr="00A043DF">
        <w:rPr>
          <w:rFonts w:ascii="Palatino Linotype" w:hAnsi="Palatino Linotype"/>
          <w:sz w:val="24"/>
          <w:szCs w:val="24"/>
        </w:rPr>
        <w:t>body.</w:t>
      </w:r>
    </w:p>
    <w:p w14:paraId="0B3CFA1E" w14:textId="77777777" w:rsidR="006621C7" w:rsidRPr="00A043DF" w:rsidRDefault="006621C7">
      <w:pPr>
        <w:pStyle w:val="BodyText"/>
        <w:spacing w:before="2"/>
        <w:rPr>
          <w:rFonts w:ascii="Palatino Linotype" w:hAnsi="Palatino Linotype"/>
          <w:sz w:val="24"/>
          <w:szCs w:val="24"/>
        </w:rPr>
      </w:pPr>
    </w:p>
    <w:p w14:paraId="3D540BF1" w14:textId="77777777" w:rsidR="006621C7" w:rsidRPr="00A043DF" w:rsidRDefault="00000000">
      <w:pPr>
        <w:pStyle w:val="ListParagraph"/>
        <w:numPr>
          <w:ilvl w:val="0"/>
          <w:numId w:val="1"/>
        </w:numPr>
        <w:tabs>
          <w:tab w:val="left" w:pos="1562"/>
        </w:tabs>
        <w:ind w:left="1561" w:right="270" w:hanging="360"/>
        <w:jc w:val="both"/>
        <w:rPr>
          <w:rFonts w:ascii="Palatino Linotype" w:hAnsi="Palatino Linotype"/>
          <w:sz w:val="24"/>
          <w:szCs w:val="24"/>
        </w:rPr>
      </w:pPr>
      <w:r w:rsidRPr="00A043DF">
        <w:rPr>
          <w:rFonts w:ascii="Palatino Linotype" w:hAnsi="Palatino Linotype"/>
          <w:sz w:val="24"/>
          <w:szCs w:val="24"/>
        </w:rPr>
        <w:t xml:space="preserve">A student who is not satisfied with your response should be referred to the Stage 3 Appeal process detailed in the Complaints Policy and Procedure. On occasion a student who has made a complaint and is not happy with your response may challenge some or </w:t>
      </w:r>
      <w:proofErr w:type="gramStart"/>
      <w:r w:rsidRPr="00A043DF">
        <w:rPr>
          <w:rFonts w:ascii="Palatino Linotype" w:hAnsi="Palatino Linotype"/>
          <w:sz w:val="24"/>
          <w:szCs w:val="24"/>
        </w:rPr>
        <w:t>all of</w:t>
      </w:r>
      <w:proofErr w:type="gramEnd"/>
      <w:r w:rsidRPr="00A043DF">
        <w:rPr>
          <w:rFonts w:ascii="Palatino Linotype" w:hAnsi="Palatino Linotype"/>
          <w:sz w:val="24"/>
          <w:szCs w:val="24"/>
        </w:rPr>
        <w:t xml:space="preserve"> the points that you have made in your written response. It is reasonable to clarify any points for the student but you should not enter into protracted discussion or correspondence (by e-mail or other means) about </w:t>
      </w:r>
      <w:proofErr w:type="gramStart"/>
      <w:r w:rsidRPr="00A043DF">
        <w:rPr>
          <w:rFonts w:ascii="Palatino Linotype" w:hAnsi="Palatino Linotype"/>
          <w:sz w:val="24"/>
          <w:szCs w:val="24"/>
        </w:rPr>
        <w:t>the  issue</w:t>
      </w:r>
      <w:proofErr w:type="gramEnd"/>
      <w:r w:rsidRPr="00A043DF">
        <w:rPr>
          <w:rFonts w:ascii="Palatino Linotype" w:hAnsi="Palatino Linotype"/>
          <w:sz w:val="24"/>
          <w:szCs w:val="24"/>
        </w:rPr>
        <w:t xml:space="preserve"> in dispute unless you judge that this is likely to finally resolve the whole issue. You must not </w:t>
      </w:r>
      <w:proofErr w:type="gramStart"/>
      <w:r w:rsidRPr="00A043DF">
        <w:rPr>
          <w:rFonts w:ascii="Palatino Linotype" w:hAnsi="Palatino Linotype"/>
          <w:sz w:val="24"/>
          <w:szCs w:val="24"/>
        </w:rPr>
        <w:t>enter into</w:t>
      </w:r>
      <w:proofErr w:type="gramEnd"/>
      <w:r w:rsidRPr="00A043DF">
        <w:rPr>
          <w:rFonts w:ascii="Palatino Linotype" w:hAnsi="Palatino Linotype"/>
          <w:sz w:val="24"/>
          <w:szCs w:val="24"/>
        </w:rPr>
        <w:t xml:space="preserve"> prolonged negotiation around your findings and recommendations. Instead, you should remind the student of the Stage 3 Appeal Process.</w:t>
      </w:r>
    </w:p>
    <w:p w14:paraId="5C5AFB7C" w14:textId="77777777" w:rsidR="006621C7" w:rsidRPr="00A043DF" w:rsidRDefault="006621C7">
      <w:pPr>
        <w:pStyle w:val="BodyText"/>
        <w:rPr>
          <w:rFonts w:ascii="Palatino Linotype" w:hAnsi="Palatino Linotype"/>
          <w:sz w:val="24"/>
          <w:szCs w:val="24"/>
        </w:rPr>
      </w:pPr>
    </w:p>
    <w:p w14:paraId="296EA335" w14:textId="77777777" w:rsidR="006621C7" w:rsidRDefault="006621C7">
      <w:pPr>
        <w:pStyle w:val="BodyText"/>
        <w:rPr>
          <w:rFonts w:ascii="Palatino Linotype" w:hAnsi="Palatino Linotype"/>
          <w:sz w:val="24"/>
          <w:szCs w:val="24"/>
        </w:rPr>
      </w:pPr>
    </w:p>
    <w:p w14:paraId="0D4BC21B" w14:textId="77777777" w:rsidR="00F7399A" w:rsidRDefault="00F7399A">
      <w:pPr>
        <w:pStyle w:val="BodyText"/>
        <w:rPr>
          <w:rFonts w:ascii="Palatino Linotype" w:hAnsi="Palatino Linotype"/>
          <w:sz w:val="24"/>
          <w:szCs w:val="24"/>
        </w:rPr>
      </w:pPr>
    </w:p>
    <w:p w14:paraId="0992B351" w14:textId="77777777" w:rsidR="00F7399A" w:rsidRDefault="00F7399A">
      <w:pPr>
        <w:pStyle w:val="BodyText"/>
        <w:rPr>
          <w:rFonts w:ascii="Palatino Linotype" w:hAnsi="Palatino Linotype"/>
          <w:sz w:val="24"/>
          <w:szCs w:val="24"/>
        </w:rPr>
      </w:pPr>
    </w:p>
    <w:p w14:paraId="00F5C81D" w14:textId="77777777" w:rsidR="00F7399A" w:rsidRPr="00A043DF" w:rsidRDefault="00F7399A">
      <w:pPr>
        <w:pStyle w:val="BodyText"/>
        <w:rPr>
          <w:rFonts w:ascii="Palatino Linotype" w:hAnsi="Palatino Linotype"/>
          <w:sz w:val="24"/>
          <w:szCs w:val="24"/>
        </w:rPr>
      </w:pPr>
    </w:p>
    <w:p w14:paraId="1477F5F5" w14:textId="4BD3D353" w:rsidR="006621C7" w:rsidRPr="00A043DF" w:rsidRDefault="00000000">
      <w:pPr>
        <w:pStyle w:val="BodyText"/>
        <w:ind w:left="1201"/>
        <w:rPr>
          <w:rFonts w:ascii="Palatino Linotype" w:hAnsi="Palatino Linotype"/>
          <w:sz w:val="24"/>
          <w:szCs w:val="24"/>
        </w:rPr>
      </w:pPr>
      <w:r w:rsidRPr="00A043DF">
        <w:rPr>
          <w:rFonts w:ascii="Palatino Linotype" w:hAnsi="Palatino Linotype"/>
          <w:sz w:val="24"/>
          <w:szCs w:val="24"/>
        </w:rPr>
        <w:lastRenderedPageBreak/>
        <w:t xml:space="preserve">Section 5: For </w:t>
      </w:r>
      <w:proofErr w:type="gramStart"/>
      <w:r w:rsidRPr="00A043DF">
        <w:rPr>
          <w:rFonts w:ascii="Palatino Linotype" w:hAnsi="Palatino Linotype"/>
          <w:sz w:val="24"/>
          <w:szCs w:val="24"/>
        </w:rPr>
        <w:t xml:space="preserve">a </w:t>
      </w:r>
      <w:r w:rsidR="00F7399A">
        <w:rPr>
          <w:rFonts w:ascii="Palatino Linotype" w:hAnsi="Palatino Linotype"/>
          <w:sz w:val="24"/>
          <w:szCs w:val="24"/>
        </w:rPr>
        <w:t xml:space="preserve"> </w:t>
      </w:r>
      <w:r w:rsidRPr="00A043DF">
        <w:rPr>
          <w:rFonts w:ascii="Palatino Linotype" w:hAnsi="Palatino Linotype"/>
          <w:sz w:val="24"/>
          <w:szCs w:val="24"/>
        </w:rPr>
        <w:t>Principal</w:t>
      </w:r>
      <w:proofErr w:type="gramEnd"/>
      <w:r w:rsidRPr="00A043DF">
        <w:rPr>
          <w:rFonts w:ascii="Palatino Linotype" w:hAnsi="Palatino Linotype"/>
          <w:sz w:val="24"/>
          <w:szCs w:val="24"/>
        </w:rPr>
        <w:t xml:space="preserve"> </w:t>
      </w:r>
    </w:p>
    <w:p w14:paraId="59237957" w14:textId="77777777" w:rsidR="006621C7" w:rsidRPr="00A043DF" w:rsidRDefault="006621C7">
      <w:pPr>
        <w:pStyle w:val="BodyText"/>
        <w:rPr>
          <w:rFonts w:ascii="Palatino Linotype" w:hAnsi="Palatino Linotype"/>
          <w:sz w:val="24"/>
          <w:szCs w:val="24"/>
        </w:rPr>
      </w:pPr>
    </w:p>
    <w:p w14:paraId="40F2E76E" w14:textId="77777777" w:rsidR="006621C7" w:rsidRPr="00A043DF" w:rsidRDefault="006621C7">
      <w:pPr>
        <w:pStyle w:val="BodyText"/>
        <w:spacing w:before="11"/>
        <w:rPr>
          <w:rFonts w:ascii="Palatino Linotype" w:hAnsi="Palatino Linotype"/>
          <w:sz w:val="24"/>
          <w:szCs w:val="24"/>
        </w:rPr>
      </w:pPr>
    </w:p>
    <w:p w14:paraId="41A54539" w14:textId="43C60258" w:rsidR="006621C7" w:rsidRPr="00A043DF" w:rsidRDefault="00000000">
      <w:pPr>
        <w:pStyle w:val="ListParagraph"/>
        <w:numPr>
          <w:ilvl w:val="0"/>
          <w:numId w:val="1"/>
        </w:numPr>
        <w:tabs>
          <w:tab w:val="left" w:pos="1562"/>
        </w:tabs>
        <w:ind w:left="1561" w:right="271" w:hanging="360"/>
        <w:jc w:val="both"/>
        <w:rPr>
          <w:rFonts w:ascii="Palatino Linotype" w:hAnsi="Palatino Linotype"/>
          <w:sz w:val="24"/>
          <w:szCs w:val="24"/>
        </w:rPr>
      </w:pPr>
      <w:r w:rsidRPr="00A043DF">
        <w:rPr>
          <w:rFonts w:ascii="Palatino Linotype" w:hAnsi="Palatino Linotype"/>
          <w:sz w:val="24"/>
          <w:szCs w:val="24"/>
        </w:rPr>
        <w:t xml:space="preserve">Some students will make a complaint by writing directly to the </w:t>
      </w:r>
      <w:proofErr w:type="gramStart"/>
      <w:r w:rsidRPr="00A043DF">
        <w:rPr>
          <w:rFonts w:ascii="Palatino Linotype" w:hAnsi="Palatino Linotype"/>
          <w:sz w:val="24"/>
          <w:szCs w:val="24"/>
        </w:rPr>
        <w:t>Principal</w:t>
      </w:r>
      <w:proofErr w:type="gramEnd"/>
      <w:r w:rsidRPr="00A043DF">
        <w:rPr>
          <w:rFonts w:ascii="Palatino Linotype" w:hAnsi="Palatino Linotype"/>
          <w:sz w:val="24"/>
          <w:szCs w:val="24"/>
        </w:rPr>
        <w:t xml:space="preserve"> or a Vice Principal. It may be that a student makes an appointment to meet with one of these people and make the complaint verbally. It is important that the student is listened to, but you must not try to deal with the complaint yourself. Instead you should direct the student to </w:t>
      </w:r>
      <w:proofErr w:type="gramStart"/>
      <w:r w:rsidRPr="00A043DF">
        <w:rPr>
          <w:rFonts w:ascii="Palatino Linotype" w:hAnsi="Palatino Linotype"/>
          <w:sz w:val="24"/>
          <w:szCs w:val="24"/>
        </w:rPr>
        <w:t xml:space="preserve">the </w:t>
      </w:r>
      <w:r w:rsidR="00F7399A">
        <w:rPr>
          <w:rFonts w:ascii="Palatino Linotype" w:hAnsi="Palatino Linotype"/>
          <w:sz w:val="24"/>
          <w:szCs w:val="24"/>
        </w:rPr>
        <w:t xml:space="preserve"> </w:t>
      </w:r>
      <w:r w:rsidRPr="00A043DF">
        <w:rPr>
          <w:rFonts w:ascii="Palatino Linotype" w:hAnsi="Palatino Linotype"/>
          <w:sz w:val="24"/>
          <w:szCs w:val="24"/>
        </w:rPr>
        <w:t>Principal</w:t>
      </w:r>
      <w:proofErr w:type="gramEnd"/>
      <w:r w:rsidRPr="00A043DF">
        <w:rPr>
          <w:rFonts w:ascii="Palatino Linotype" w:hAnsi="Palatino Linotype"/>
          <w:sz w:val="24"/>
          <w:szCs w:val="24"/>
        </w:rPr>
        <w:t xml:space="preserve"> </w:t>
      </w:r>
      <w:r w:rsidR="00F7399A">
        <w:rPr>
          <w:rFonts w:ascii="Palatino Linotype" w:hAnsi="Palatino Linotype"/>
          <w:sz w:val="24"/>
          <w:szCs w:val="24"/>
        </w:rPr>
        <w:t xml:space="preserve"> </w:t>
      </w:r>
      <w:r w:rsidRPr="00A043DF">
        <w:rPr>
          <w:rFonts w:ascii="Palatino Linotype" w:hAnsi="Palatino Linotype"/>
          <w:sz w:val="24"/>
          <w:szCs w:val="24"/>
        </w:rPr>
        <w:t xml:space="preserve"> and inform the student that it is best to try to sort out the issue(s) informally before making a formal complaint. If the student insists that he or she wishes to make a formal </w:t>
      </w:r>
      <w:proofErr w:type="gramStart"/>
      <w:r w:rsidRPr="00A043DF">
        <w:rPr>
          <w:rFonts w:ascii="Palatino Linotype" w:hAnsi="Palatino Linotype"/>
          <w:sz w:val="24"/>
          <w:szCs w:val="24"/>
        </w:rPr>
        <w:t>complaint</w:t>
      </w:r>
      <w:proofErr w:type="gramEnd"/>
      <w:r w:rsidRPr="00A043DF">
        <w:rPr>
          <w:rFonts w:ascii="Palatino Linotype" w:hAnsi="Palatino Linotype"/>
          <w:sz w:val="24"/>
          <w:szCs w:val="24"/>
        </w:rPr>
        <w:t xml:space="preserve"> then you should direct the student to the Complaints Policy and Procedure which is available from the website and the Head of Administration. The student should be informed </w:t>
      </w:r>
      <w:proofErr w:type="gramStart"/>
      <w:r w:rsidRPr="00A043DF">
        <w:rPr>
          <w:rFonts w:ascii="Palatino Linotype" w:hAnsi="Palatino Linotype"/>
          <w:sz w:val="24"/>
          <w:szCs w:val="24"/>
        </w:rPr>
        <w:t>that  he</w:t>
      </w:r>
      <w:proofErr w:type="gramEnd"/>
      <w:r w:rsidRPr="00A043DF">
        <w:rPr>
          <w:rFonts w:ascii="Palatino Linotype" w:hAnsi="Palatino Linotype"/>
          <w:sz w:val="24"/>
          <w:szCs w:val="24"/>
        </w:rPr>
        <w:t xml:space="preserve"> or she must fill in a Complaints Form before the complaint can be treated formally (Stage 2). The Head of Administration </w:t>
      </w:r>
      <w:proofErr w:type="gramStart"/>
      <w:r w:rsidRPr="00A043DF">
        <w:rPr>
          <w:rFonts w:ascii="Palatino Linotype" w:hAnsi="Palatino Linotype"/>
          <w:sz w:val="24"/>
          <w:szCs w:val="24"/>
        </w:rPr>
        <w:t xml:space="preserve">or </w:t>
      </w:r>
      <w:r w:rsidR="00F7399A">
        <w:rPr>
          <w:rFonts w:ascii="Palatino Linotype" w:hAnsi="Palatino Linotype"/>
          <w:sz w:val="24"/>
          <w:szCs w:val="24"/>
        </w:rPr>
        <w:t xml:space="preserve"> </w:t>
      </w:r>
      <w:r w:rsidRPr="00A043DF">
        <w:rPr>
          <w:rFonts w:ascii="Palatino Linotype" w:hAnsi="Palatino Linotype"/>
          <w:sz w:val="24"/>
          <w:szCs w:val="24"/>
        </w:rPr>
        <w:t>Principal</w:t>
      </w:r>
      <w:proofErr w:type="gramEnd"/>
      <w:r w:rsidRPr="00A043DF">
        <w:rPr>
          <w:rFonts w:ascii="Palatino Linotype" w:hAnsi="Palatino Linotype"/>
          <w:sz w:val="24"/>
          <w:szCs w:val="24"/>
        </w:rPr>
        <w:t xml:space="preserve"> </w:t>
      </w:r>
      <w:r w:rsidR="00F7399A">
        <w:rPr>
          <w:rFonts w:ascii="Palatino Linotype" w:hAnsi="Palatino Linotype"/>
          <w:sz w:val="24"/>
          <w:szCs w:val="24"/>
        </w:rPr>
        <w:t xml:space="preserve"> </w:t>
      </w:r>
      <w:r w:rsidRPr="00A043DF">
        <w:rPr>
          <w:rFonts w:ascii="Palatino Linotype" w:hAnsi="Palatino Linotype"/>
          <w:sz w:val="24"/>
          <w:szCs w:val="24"/>
        </w:rPr>
        <w:t xml:space="preserve"> can provide further information and guidance to the student about the Complaints Policy and</w:t>
      </w:r>
      <w:r w:rsidRPr="00A043DF">
        <w:rPr>
          <w:rFonts w:ascii="Palatino Linotype" w:hAnsi="Palatino Linotype"/>
          <w:spacing w:val="-3"/>
          <w:sz w:val="24"/>
          <w:szCs w:val="24"/>
        </w:rPr>
        <w:t xml:space="preserve"> </w:t>
      </w:r>
      <w:r w:rsidRPr="00A043DF">
        <w:rPr>
          <w:rFonts w:ascii="Palatino Linotype" w:hAnsi="Palatino Linotype"/>
          <w:sz w:val="24"/>
          <w:szCs w:val="24"/>
        </w:rPr>
        <w:t>Procedure.</w:t>
      </w:r>
    </w:p>
    <w:p w14:paraId="7C5D6283" w14:textId="77777777" w:rsidR="006621C7" w:rsidRPr="00A043DF" w:rsidRDefault="006621C7">
      <w:pPr>
        <w:pStyle w:val="BodyText"/>
        <w:rPr>
          <w:rFonts w:ascii="Palatino Linotype" w:hAnsi="Palatino Linotype"/>
          <w:sz w:val="24"/>
          <w:szCs w:val="24"/>
        </w:rPr>
      </w:pPr>
    </w:p>
    <w:p w14:paraId="25992E62" w14:textId="34111792" w:rsidR="006621C7" w:rsidRPr="00A043DF" w:rsidRDefault="00000000">
      <w:pPr>
        <w:pStyle w:val="ListParagraph"/>
        <w:numPr>
          <w:ilvl w:val="0"/>
          <w:numId w:val="1"/>
        </w:numPr>
        <w:tabs>
          <w:tab w:val="left" w:pos="1562"/>
        </w:tabs>
        <w:spacing w:before="1"/>
        <w:ind w:left="1561" w:right="270" w:hanging="360"/>
        <w:jc w:val="both"/>
        <w:rPr>
          <w:rFonts w:ascii="Palatino Linotype" w:hAnsi="Palatino Linotype"/>
          <w:sz w:val="24"/>
          <w:szCs w:val="24"/>
        </w:rPr>
      </w:pPr>
      <w:r w:rsidRPr="00A043DF">
        <w:rPr>
          <w:rFonts w:ascii="Palatino Linotype" w:hAnsi="Palatino Linotype"/>
          <w:sz w:val="24"/>
          <w:szCs w:val="24"/>
        </w:rPr>
        <w:t xml:space="preserve">You may be called upon to act as the Chair of a Complaints Review Panel. If you are please </w:t>
      </w:r>
      <w:proofErr w:type="gramStart"/>
      <w:r w:rsidRPr="00A043DF">
        <w:rPr>
          <w:rFonts w:ascii="Palatino Linotype" w:hAnsi="Palatino Linotype"/>
          <w:sz w:val="24"/>
          <w:szCs w:val="24"/>
        </w:rPr>
        <w:t>ensure</w:t>
      </w:r>
      <w:proofErr w:type="gramEnd"/>
      <w:r w:rsidRPr="00A043DF">
        <w:rPr>
          <w:rFonts w:ascii="Palatino Linotype" w:hAnsi="Palatino Linotype"/>
          <w:sz w:val="24"/>
          <w:szCs w:val="24"/>
        </w:rPr>
        <w:t xml:space="preserve"> that you have had no significant dealings with the student in any context and that there is no conflict of interest in you acting as the Chair. If </w:t>
      </w:r>
      <w:proofErr w:type="gramStart"/>
      <w:r w:rsidRPr="00A043DF">
        <w:rPr>
          <w:rFonts w:ascii="Palatino Linotype" w:hAnsi="Palatino Linotype"/>
          <w:sz w:val="24"/>
          <w:szCs w:val="24"/>
        </w:rPr>
        <w:t>you  think</w:t>
      </w:r>
      <w:proofErr w:type="gramEnd"/>
      <w:r w:rsidRPr="00A043DF">
        <w:rPr>
          <w:rFonts w:ascii="Palatino Linotype" w:hAnsi="Palatino Linotype"/>
          <w:sz w:val="24"/>
          <w:szCs w:val="24"/>
        </w:rPr>
        <w:t xml:space="preserve"> that it would be best if you did not act as the Chair of the Complaints Review Panel then inform the Head of Administration. The Head of Administration will consult with the Vice Principal </w:t>
      </w:r>
      <w:r w:rsidR="00F7399A">
        <w:rPr>
          <w:rFonts w:ascii="Palatino Linotype" w:hAnsi="Palatino Linotype"/>
          <w:sz w:val="24"/>
          <w:szCs w:val="24"/>
        </w:rPr>
        <w:t xml:space="preserve"> </w:t>
      </w:r>
      <w:r w:rsidRPr="00A043DF">
        <w:rPr>
          <w:rFonts w:ascii="Palatino Linotype" w:hAnsi="Palatino Linotype"/>
          <w:sz w:val="24"/>
          <w:szCs w:val="24"/>
        </w:rPr>
        <w:t xml:space="preserve"> to allocate another Chair to the Panel.  As Chair of a Complaints Review </w:t>
      </w:r>
      <w:proofErr w:type="gramStart"/>
      <w:r w:rsidRPr="00A043DF">
        <w:rPr>
          <w:rFonts w:ascii="Palatino Linotype" w:hAnsi="Palatino Linotype"/>
          <w:sz w:val="24"/>
          <w:szCs w:val="24"/>
        </w:rPr>
        <w:t>Panel</w:t>
      </w:r>
      <w:proofErr w:type="gramEnd"/>
      <w:r w:rsidRPr="00A043DF">
        <w:rPr>
          <w:rFonts w:ascii="Palatino Linotype" w:hAnsi="Palatino Linotype"/>
          <w:sz w:val="24"/>
          <w:szCs w:val="24"/>
        </w:rPr>
        <w:t xml:space="preserve"> you may need to consider whether or not it appropriate to change any working arrangements between the student and the member(s) of staff named in the complaint by the</w:t>
      </w:r>
      <w:r w:rsidRPr="00A043DF">
        <w:rPr>
          <w:rFonts w:ascii="Palatino Linotype" w:hAnsi="Palatino Linotype"/>
          <w:spacing w:val="-20"/>
          <w:sz w:val="24"/>
          <w:szCs w:val="24"/>
        </w:rPr>
        <w:t xml:space="preserve"> </w:t>
      </w:r>
      <w:r w:rsidRPr="00A043DF">
        <w:rPr>
          <w:rFonts w:ascii="Palatino Linotype" w:hAnsi="Palatino Linotype"/>
          <w:sz w:val="24"/>
          <w:szCs w:val="24"/>
        </w:rPr>
        <w:t>student.</w:t>
      </w:r>
    </w:p>
    <w:p w14:paraId="00952392" w14:textId="77777777" w:rsidR="006621C7" w:rsidRPr="00A043DF" w:rsidRDefault="006621C7">
      <w:pPr>
        <w:pStyle w:val="BodyText"/>
        <w:spacing w:before="11"/>
        <w:rPr>
          <w:rFonts w:ascii="Palatino Linotype" w:hAnsi="Palatino Linotype"/>
          <w:sz w:val="24"/>
          <w:szCs w:val="24"/>
        </w:rPr>
      </w:pPr>
    </w:p>
    <w:p w14:paraId="748253D4" w14:textId="77777777" w:rsidR="006621C7" w:rsidRPr="00A043DF" w:rsidRDefault="00000000">
      <w:pPr>
        <w:pStyle w:val="ListParagraph"/>
        <w:numPr>
          <w:ilvl w:val="0"/>
          <w:numId w:val="1"/>
        </w:numPr>
        <w:tabs>
          <w:tab w:val="left" w:pos="1562"/>
        </w:tabs>
        <w:ind w:left="1561" w:right="275" w:hanging="360"/>
        <w:jc w:val="both"/>
        <w:rPr>
          <w:rFonts w:ascii="Palatino Linotype" w:hAnsi="Palatino Linotype"/>
          <w:sz w:val="24"/>
          <w:szCs w:val="24"/>
        </w:rPr>
      </w:pPr>
      <w:r w:rsidRPr="00A043DF">
        <w:rPr>
          <w:rFonts w:ascii="Palatino Linotype" w:hAnsi="Palatino Linotype"/>
          <w:sz w:val="24"/>
          <w:szCs w:val="24"/>
        </w:rPr>
        <w:t>You are more likely than most staff to receive letters of complaint from people associated with students, either directly or because they have been referred to</w:t>
      </w:r>
      <w:r w:rsidRPr="00A043DF">
        <w:rPr>
          <w:rFonts w:ascii="Palatino Linotype" w:hAnsi="Palatino Linotype"/>
          <w:spacing w:val="26"/>
          <w:sz w:val="24"/>
          <w:szCs w:val="24"/>
        </w:rPr>
        <w:t xml:space="preserve"> </w:t>
      </w:r>
      <w:r w:rsidRPr="00A043DF">
        <w:rPr>
          <w:rFonts w:ascii="Palatino Linotype" w:hAnsi="Palatino Linotype"/>
          <w:sz w:val="24"/>
          <w:szCs w:val="24"/>
        </w:rPr>
        <w:t>you.</w:t>
      </w:r>
    </w:p>
    <w:p w14:paraId="46D6EA45" w14:textId="77777777" w:rsidR="006621C7" w:rsidRPr="00A043DF" w:rsidRDefault="006621C7">
      <w:pPr>
        <w:jc w:val="both"/>
        <w:rPr>
          <w:rFonts w:ascii="Palatino Linotype" w:hAnsi="Palatino Linotype"/>
          <w:sz w:val="24"/>
          <w:szCs w:val="24"/>
        </w:rPr>
        <w:sectPr w:rsidR="006621C7" w:rsidRPr="00A043DF">
          <w:pgSz w:w="11900" w:h="16840"/>
          <w:pgMar w:top="1600" w:right="1400" w:bottom="1280" w:left="500" w:header="0" w:footer="852" w:gutter="0"/>
          <w:cols w:space="720"/>
        </w:sectPr>
      </w:pPr>
    </w:p>
    <w:p w14:paraId="3DE640FE" w14:textId="678E8AFE" w:rsidR="006621C7" w:rsidRPr="00A043DF" w:rsidRDefault="00000000">
      <w:pPr>
        <w:pStyle w:val="BodyText"/>
        <w:spacing w:before="100"/>
        <w:ind w:left="1561" w:right="271"/>
        <w:jc w:val="both"/>
        <w:rPr>
          <w:rFonts w:ascii="Palatino Linotype" w:hAnsi="Palatino Linotype"/>
          <w:sz w:val="24"/>
          <w:szCs w:val="24"/>
        </w:rPr>
      </w:pPr>
      <w:r w:rsidRPr="00A043DF">
        <w:rPr>
          <w:rFonts w:ascii="Palatino Linotype" w:hAnsi="Palatino Linotype"/>
          <w:sz w:val="24"/>
          <w:szCs w:val="24"/>
        </w:rPr>
        <w:lastRenderedPageBreak/>
        <w:t xml:space="preserve">When responding you will need to bear in mind the importance that </w:t>
      </w:r>
      <w:proofErr w:type="spellStart"/>
      <w:r w:rsidR="007A6ABE" w:rsidRPr="00A043DF">
        <w:rPr>
          <w:rFonts w:ascii="Palatino Linotype" w:hAnsi="Palatino Linotype"/>
          <w:sz w:val="24"/>
          <w:szCs w:val="24"/>
        </w:rPr>
        <w:t>Acmet</w:t>
      </w:r>
      <w:proofErr w:type="spellEnd"/>
      <w:r w:rsidR="007A6ABE" w:rsidRPr="00A043DF">
        <w:rPr>
          <w:rFonts w:ascii="Palatino Linotype" w:hAnsi="Palatino Linotype"/>
          <w:sz w:val="24"/>
          <w:szCs w:val="24"/>
        </w:rPr>
        <w:t xml:space="preserve"> London </w:t>
      </w:r>
      <w:r w:rsidR="00F97402" w:rsidRPr="00A043DF">
        <w:rPr>
          <w:rFonts w:ascii="Palatino Linotype" w:hAnsi="Palatino Linotype"/>
          <w:sz w:val="24"/>
          <w:szCs w:val="24"/>
        </w:rPr>
        <w:t>College</w:t>
      </w:r>
      <w:r w:rsidRPr="00A043DF">
        <w:rPr>
          <w:rFonts w:ascii="Palatino Linotype" w:hAnsi="Palatino Linotype"/>
          <w:sz w:val="24"/>
          <w:szCs w:val="24"/>
        </w:rPr>
        <w:t xml:space="preserve"> places on the professional relationship it has with each student. You should also remember that, at any point, the student can submit a formal complaint. It would be impossible for you to be involved in either Stage 2 or Stage 3 of the Complaints Procedure if you have carried out any investigation of the issues raised or expressed by you to by the person associated with the student. You are advised that it is safe to explain to a person or persons associated with the student about </w:t>
      </w:r>
      <w:proofErr w:type="spellStart"/>
      <w:r w:rsidR="007A6ABE" w:rsidRPr="00A043DF">
        <w:rPr>
          <w:rFonts w:ascii="Palatino Linotype" w:hAnsi="Palatino Linotype"/>
          <w:sz w:val="24"/>
          <w:szCs w:val="24"/>
        </w:rPr>
        <w:t>Acmet</w:t>
      </w:r>
      <w:proofErr w:type="spellEnd"/>
      <w:r w:rsidR="007A6ABE" w:rsidRPr="00A043DF">
        <w:rPr>
          <w:rFonts w:ascii="Palatino Linotype" w:hAnsi="Palatino Linotype"/>
          <w:sz w:val="24"/>
          <w:szCs w:val="24"/>
        </w:rPr>
        <w:t xml:space="preserve"> London </w:t>
      </w:r>
      <w:r w:rsidR="00F97402" w:rsidRPr="00A043DF">
        <w:rPr>
          <w:rFonts w:ascii="Palatino Linotype" w:hAnsi="Palatino Linotype"/>
          <w:sz w:val="24"/>
          <w:szCs w:val="24"/>
        </w:rPr>
        <w:t>College</w:t>
      </w:r>
      <w:r w:rsidRPr="00A043DF">
        <w:rPr>
          <w:rFonts w:ascii="Palatino Linotype" w:hAnsi="Palatino Linotype"/>
          <w:sz w:val="24"/>
          <w:szCs w:val="24"/>
        </w:rPr>
        <w:t>’s Complaints Policy and Procedure. However, you should avoid making any comment on the specific issues raised. The primary objective of your response should be to try and ensure that the student involved takes responsibility for progressing their own complaint through the system and that they are entitled to do so without fear of any</w:t>
      </w:r>
      <w:r w:rsidRPr="00A043DF">
        <w:rPr>
          <w:rFonts w:ascii="Palatino Linotype" w:hAnsi="Palatino Linotype"/>
          <w:spacing w:val="-9"/>
          <w:sz w:val="24"/>
          <w:szCs w:val="24"/>
        </w:rPr>
        <w:t xml:space="preserve"> </w:t>
      </w:r>
      <w:r w:rsidRPr="00A043DF">
        <w:rPr>
          <w:rFonts w:ascii="Palatino Linotype" w:hAnsi="Palatino Linotype"/>
          <w:sz w:val="24"/>
          <w:szCs w:val="24"/>
        </w:rPr>
        <w:t>reprisals.</w:t>
      </w:r>
    </w:p>
    <w:p w14:paraId="455827A4" w14:textId="77777777" w:rsidR="006621C7" w:rsidRPr="00A043DF" w:rsidRDefault="006621C7">
      <w:pPr>
        <w:pStyle w:val="BodyText"/>
        <w:rPr>
          <w:rFonts w:ascii="Palatino Linotype" w:hAnsi="Palatino Linotype"/>
          <w:sz w:val="24"/>
          <w:szCs w:val="24"/>
        </w:rPr>
      </w:pPr>
    </w:p>
    <w:p w14:paraId="61F59079" w14:textId="77777777" w:rsidR="006621C7" w:rsidRPr="00A043DF" w:rsidRDefault="006621C7">
      <w:pPr>
        <w:pStyle w:val="BodyText"/>
        <w:rPr>
          <w:rFonts w:ascii="Palatino Linotype" w:hAnsi="Palatino Linotype"/>
          <w:sz w:val="24"/>
          <w:szCs w:val="24"/>
        </w:rPr>
      </w:pPr>
    </w:p>
    <w:p w14:paraId="24B46041" w14:textId="109E9BCB" w:rsidR="006621C7" w:rsidRPr="00A043DF" w:rsidRDefault="006621C7">
      <w:pPr>
        <w:ind w:left="1201" w:right="6447"/>
        <w:rPr>
          <w:rFonts w:ascii="Palatino Linotype" w:hAnsi="Palatino Linotype"/>
          <w:i/>
          <w:sz w:val="24"/>
          <w:szCs w:val="24"/>
        </w:rPr>
      </w:pPr>
    </w:p>
    <w:sectPr w:rsidR="006621C7" w:rsidRPr="00A043DF">
      <w:pgSz w:w="11900" w:h="16840"/>
      <w:pgMar w:top="1600" w:right="1400" w:bottom="1040" w:left="500" w:header="0" w:footer="10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AD413" w14:textId="77777777" w:rsidR="006A349B" w:rsidRDefault="006A349B">
      <w:r>
        <w:separator/>
      </w:r>
    </w:p>
  </w:endnote>
  <w:endnote w:type="continuationSeparator" w:id="0">
    <w:p w14:paraId="7495B149" w14:textId="77777777" w:rsidR="006A349B" w:rsidRDefault="006A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73B9" w14:textId="00DBE37C" w:rsidR="006621C7" w:rsidRDefault="00000000">
    <w:pPr>
      <w:pStyle w:val="BodyText"/>
      <w:spacing w:line="14" w:lineRule="auto"/>
      <w:rPr>
        <w:sz w:val="20"/>
      </w:rPr>
    </w:pPr>
    <w:sdt>
      <w:sdtPr>
        <w:rPr>
          <w:sz w:val="20"/>
        </w:rPr>
        <w:id w:val="969400743"/>
        <w:placeholder>
          <w:docPart w:val="8E759BB48EA90A4C844C8AB10AAD96FD"/>
        </w:placeholder>
        <w:temporary/>
        <w:showingPlcHdr/>
        <w15:appearance w15:val="hidden"/>
      </w:sdtPr>
      <w:sdtContent>
        <w:r w:rsidR="007A6ABE" w:rsidRPr="007A6ABE">
          <w:rPr>
            <w:sz w:val="20"/>
          </w:rPr>
          <w:t>[Type here]</w:t>
        </w:r>
      </w:sdtContent>
    </w:sdt>
    <w:r w:rsidR="007A6ABE" w:rsidRPr="007A6ABE">
      <w:rPr>
        <w:sz w:val="20"/>
      </w:rPr>
      <w:ptab w:relativeTo="margin" w:alignment="center" w:leader="none"/>
    </w:r>
    <w:sdt>
      <w:sdtPr>
        <w:rPr>
          <w:sz w:val="20"/>
        </w:rPr>
        <w:id w:val="969400748"/>
        <w:placeholder>
          <w:docPart w:val="8E759BB48EA90A4C844C8AB10AAD96FD"/>
        </w:placeholder>
        <w:temporary/>
        <w:showingPlcHdr/>
        <w15:appearance w15:val="hidden"/>
      </w:sdtPr>
      <w:sdtContent>
        <w:r w:rsidR="007A6ABE" w:rsidRPr="007A6ABE">
          <w:rPr>
            <w:sz w:val="20"/>
          </w:rPr>
          <w:t>[Type here]</w:t>
        </w:r>
      </w:sdtContent>
    </w:sdt>
    <w:r w:rsidR="007A6ABE" w:rsidRPr="007A6ABE">
      <w:rPr>
        <w:sz w:val="20"/>
      </w:rPr>
      <w:ptab w:relativeTo="margin" w:alignment="right" w:leader="none"/>
    </w:r>
    <w:sdt>
      <w:sdtPr>
        <w:rPr>
          <w:sz w:val="20"/>
        </w:rPr>
        <w:id w:val="969400753"/>
        <w:placeholder>
          <w:docPart w:val="8E759BB48EA90A4C844C8AB10AAD96FD"/>
        </w:placeholder>
        <w:temporary/>
        <w:showingPlcHdr/>
        <w15:appearance w15:val="hidden"/>
      </w:sdtPr>
      <w:sdtContent>
        <w:r w:rsidR="007A6ABE" w:rsidRPr="007A6ABE">
          <w:rPr>
            <w:sz w:val="20"/>
          </w:rP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A656" w14:textId="57DB43EA" w:rsidR="006621C7" w:rsidRDefault="007A6ABE">
    <w:pPr>
      <w:pStyle w:val="BodyText"/>
      <w:spacing w:line="14" w:lineRule="auto"/>
      <w:rPr>
        <w:sz w:val="20"/>
      </w:rPr>
    </w:pPr>
    <w:r>
      <w:rPr>
        <w:noProof/>
      </w:rPr>
      <mc:AlternateContent>
        <mc:Choice Requires="wps">
          <w:drawing>
            <wp:anchor distT="0" distB="0" distL="114300" distR="114300" simplePos="0" relativeHeight="487513088" behindDoc="1" locked="0" layoutInCell="1" allowOverlap="1" wp14:anchorId="5F03347E" wp14:editId="11C94AD7">
              <wp:simplePos x="0" y="0"/>
              <wp:positionH relativeFrom="page">
                <wp:posOffset>4720590</wp:posOffset>
              </wp:positionH>
              <wp:positionV relativeFrom="page">
                <wp:posOffset>10012680</wp:posOffset>
              </wp:positionV>
              <wp:extent cx="1774825" cy="15367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48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557C3" w14:textId="5770605E" w:rsidR="006621C7" w:rsidRDefault="007A6ABE">
                          <w:pPr>
                            <w:spacing w:before="14"/>
                            <w:ind w:left="20"/>
                            <w:rPr>
                              <w:i/>
                              <w:sz w:val="18"/>
                            </w:rPr>
                          </w:pPr>
                          <w:proofErr w:type="spellStart"/>
                          <w:r>
                            <w:rPr>
                              <w:i/>
                              <w:iCs/>
                              <w:sz w:val="18"/>
                              <w:szCs w:val="18"/>
                            </w:rPr>
                            <w:t>DoQA</w:t>
                          </w:r>
                          <w:proofErr w:type="spellEnd"/>
                          <w:r>
                            <w:rPr>
                              <w:i/>
                              <w:iCs/>
                              <w:sz w:val="18"/>
                              <w:szCs w:val="18"/>
                            </w:rPr>
                            <w:t>-July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3347E" id="_x0000_t202" coordsize="21600,21600" o:spt="202" path="m,l,21600r21600,l21600,xe">
              <v:stroke joinstyle="miter"/>
              <v:path gradientshapeok="t" o:connecttype="rect"/>
            </v:shapetype>
            <v:shape id="Text Box 5" o:spid="_x0000_s1026" type="#_x0000_t202" style="position:absolute;margin-left:371.7pt;margin-top:788.4pt;width:139.75pt;height:12.1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" filled="f" stroked="f">
              <v:path arrowok="t"/>
              <v:textbox inset="0,0,0,0">
                <w:txbxContent>
                  <w:p w14:paraId="1D0557C3" w14:textId="5770605E" w:rsidR="006621C7" w:rsidRDefault="007A6ABE">
                    <w:pPr>
                      <w:spacing w:before="14"/>
                      <w:ind w:left="20"/>
                      <w:rPr>
                        <w:i/>
                        <w:sz w:val="18"/>
                      </w:rPr>
                    </w:pPr>
                    <w:proofErr w:type="spellStart"/>
                    <w:r>
                      <w:rPr>
                        <w:i/>
                        <w:iCs/>
                        <w:sz w:val="18"/>
                        <w:szCs w:val="18"/>
                      </w:rPr>
                      <w:t>DoQA</w:t>
                    </w:r>
                    <w:proofErr w:type="spellEnd"/>
                    <w:r>
                      <w:rPr>
                        <w:i/>
                        <w:iCs/>
                        <w:sz w:val="18"/>
                        <w:szCs w:val="18"/>
                      </w:rPr>
                      <w:t>-July 22</w:t>
                    </w:r>
                  </w:p>
                </w:txbxContent>
              </v:textbox>
              <w10:wrap anchorx="page" anchory="page"/>
            </v:shape>
          </w:pict>
        </mc:Fallback>
      </mc:AlternateContent>
    </w:r>
    <w:r>
      <w:rPr>
        <w:noProof/>
      </w:rPr>
      <mc:AlternateContent>
        <mc:Choice Requires="wps">
          <w:drawing>
            <wp:anchor distT="0" distB="0" distL="114300" distR="114300" simplePos="0" relativeHeight="487513600" behindDoc="1" locked="0" layoutInCell="1" allowOverlap="1" wp14:anchorId="6F3B115C" wp14:editId="4815DF65">
              <wp:simplePos x="0" y="0"/>
              <wp:positionH relativeFrom="page">
                <wp:posOffset>3704590</wp:posOffset>
              </wp:positionH>
              <wp:positionV relativeFrom="page">
                <wp:posOffset>10013950</wp:posOffset>
              </wp:positionV>
              <wp:extent cx="146685" cy="16700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A9980" w14:textId="77777777" w:rsidR="006621C7" w:rsidRDefault="00000000">
                          <w:pPr>
                            <w:spacing w:before="12"/>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B115C" id="Text Box 4" o:spid="_x0000_s1027" type="#_x0000_t202" style="position:absolute;margin-left:291.7pt;margin-top:788.5pt;width:11.55pt;height:13.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" filled="f" stroked="f">
              <v:path arrowok="t"/>
              <v:textbox inset="0,0,0,0">
                <w:txbxContent>
                  <w:p w14:paraId="565A9980" w14:textId="77777777" w:rsidR="006621C7" w:rsidRDefault="00000000">
                    <w:pPr>
                      <w:spacing w:before="12"/>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C4669" w14:textId="77777777" w:rsidR="006A349B" w:rsidRDefault="006A349B">
      <w:r>
        <w:separator/>
      </w:r>
    </w:p>
  </w:footnote>
  <w:footnote w:type="continuationSeparator" w:id="0">
    <w:p w14:paraId="3762564A" w14:textId="77777777" w:rsidR="006A349B" w:rsidRDefault="006A3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E2AE1"/>
    <w:multiLevelType w:val="hybridMultilevel"/>
    <w:tmpl w:val="6248CF5E"/>
    <w:lvl w:ilvl="0" w:tplc="D704333A">
      <w:start w:val="1"/>
      <w:numFmt w:val="decimal"/>
      <w:lvlText w:val="%1."/>
      <w:lvlJc w:val="left"/>
      <w:pPr>
        <w:ind w:left="1441" w:hanging="240"/>
        <w:jc w:val="left"/>
      </w:pPr>
      <w:rPr>
        <w:rFonts w:hint="default"/>
        <w:spacing w:val="-1"/>
        <w:w w:val="100"/>
        <w:lang w:val="en-US" w:eastAsia="en-US" w:bidi="ar-SA"/>
      </w:rPr>
    </w:lvl>
    <w:lvl w:ilvl="1" w:tplc="B2F4CF42">
      <w:start w:val="1"/>
      <w:numFmt w:val="lowerLetter"/>
      <w:lvlText w:val="%2)"/>
      <w:lvlJc w:val="left"/>
      <w:pPr>
        <w:ind w:left="1715" w:hanging="257"/>
        <w:jc w:val="left"/>
      </w:pPr>
      <w:rPr>
        <w:rFonts w:ascii="Arial" w:eastAsia="Arial" w:hAnsi="Arial" w:cs="Arial" w:hint="default"/>
        <w:spacing w:val="-1"/>
        <w:w w:val="100"/>
        <w:sz w:val="22"/>
        <w:szCs w:val="22"/>
        <w:lang w:val="en-US" w:eastAsia="en-US" w:bidi="ar-SA"/>
      </w:rPr>
    </w:lvl>
    <w:lvl w:ilvl="2" w:tplc="B2A28F6E">
      <w:numFmt w:val="bullet"/>
      <w:lvlText w:val="•"/>
      <w:lvlJc w:val="left"/>
      <w:pPr>
        <w:ind w:left="2640" w:hanging="257"/>
      </w:pPr>
      <w:rPr>
        <w:rFonts w:hint="default"/>
        <w:lang w:val="en-US" w:eastAsia="en-US" w:bidi="ar-SA"/>
      </w:rPr>
    </w:lvl>
    <w:lvl w:ilvl="3" w:tplc="08C00AF8">
      <w:numFmt w:val="bullet"/>
      <w:lvlText w:val="•"/>
      <w:lvlJc w:val="left"/>
      <w:pPr>
        <w:ind w:left="3560" w:hanging="257"/>
      </w:pPr>
      <w:rPr>
        <w:rFonts w:hint="default"/>
        <w:lang w:val="en-US" w:eastAsia="en-US" w:bidi="ar-SA"/>
      </w:rPr>
    </w:lvl>
    <w:lvl w:ilvl="4" w:tplc="516AA414">
      <w:numFmt w:val="bullet"/>
      <w:lvlText w:val="•"/>
      <w:lvlJc w:val="left"/>
      <w:pPr>
        <w:ind w:left="4480" w:hanging="257"/>
      </w:pPr>
      <w:rPr>
        <w:rFonts w:hint="default"/>
        <w:lang w:val="en-US" w:eastAsia="en-US" w:bidi="ar-SA"/>
      </w:rPr>
    </w:lvl>
    <w:lvl w:ilvl="5" w:tplc="1C98619E">
      <w:numFmt w:val="bullet"/>
      <w:lvlText w:val="•"/>
      <w:lvlJc w:val="left"/>
      <w:pPr>
        <w:ind w:left="5400" w:hanging="257"/>
      </w:pPr>
      <w:rPr>
        <w:rFonts w:hint="default"/>
        <w:lang w:val="en-US" w:eastAsia="en-US" w:bidi="ar-SA"/>
      </w:rPr>
    </w:lvl>
    <w:lvl w:ilvl="6" w:tplc="5F46742A">
      <w:numFmt w:val="bullet"/>
      <w:lvlText w:val="•"/>
      <w:lvlJc w:val="left"/>
      <w:pPr>
        <w:ind w:left="6320" w:hanging="257"/>
      </w:pPr>
      <w:rPr>
        <w:rFonts w:hint="default"/>
        <w:lang w:val="en-US" w:eastAsia="en-US" w:bidi="ar-SA"/>
      </w:rPr>
    </w:lvl>
    <w:lvl w:ilvl="7" w:tplc="FA0C30F4">
      <w:numFmt w:val="bullet"/>
      <w:lvlText w:val="•"/>
      <w:lvlJc w:val="left"/>
      <w:pPr>
        <w:ind w:left="7240" w:hanging="257"/>
      </w:pPr>
      <w:rPr>
        <w:rFonts w:hint="default"/>
        <w:lang w:val="en-US" w:eastAsia="en-US" w:bidi="ar-SA"/>
      </w:rPr>
    </w:lvl>
    <w:lvl w:ilvl="8" w:tplc="6FBCFA44">
      <w:numFmt w:val="bullet"/>
      <w:lvlText w:val="•"/>
      <w:lvlJc w:val="left"/>
      <w:pPr>
        <w:ind w:left="8160" w:hanging="257"/>
      </w:pPr>
      <w:rPr>
        <w:rFonts w:hint="default"/>
        <w:lang w:val="en-US" w:eastAsia="en-US" w:bidi="ar-SA"/>
      </w:rPr>
    </w:lvl>
  </w:abstractNum>
  <w:num w:numId="1" w16cid:durableId="1834947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C7"/>
    <w:rsid w:val="005019AE"/>
    <w:rsid w:val="006621C7"/>
    <w:rsid w:val="006A349B"/>
    <w:rsid w:val="007A6ABE"/>
    <w:rsid w:val="00A043DF"/>
    <w:rsid w:val="00ED7D08"/>
    <w:rsid w:val="00F7399A"/>
    <w:rsid w:val="00F97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A14B6"/>
  <w15:docId w15:val="{F38B8BF7-0C9C-2443-B854-25508686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2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668" w:right="2762"/>
      <w:jc w:val="center"/>
    </w:pPr>
    <w:rPr>
      <w:b/>
      <w:bCs/>
      <w:sz w:val="28"/>
      <w:szCs w:val="28"/>
    </w:rPr>
  </w:style>
  <w:style w:type="paragraph" w:styleId="ListParagraph">
    <w:name w:val="List Paragraph"/>
    <w:basedOn w:val="Normal"/>
    <w:uiPriority w:val="1"/>
    <w:qFormat/>
    <w:pPr>
      <w:ind w:left="1561" w:right="273"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6ABE"/>
    <w:pPr>
      <w:tabs>
        <w:tab w:val="center" w:pos="4513"/>
        <w:tab w:val="right" w:pos="9026"/>
      </w:tabs>
    </w:pPr>
  </w:style>
  <w:style w:type="character" w:customStyle="1" w:styleId="HeaderChar">
    <w:name w:val="Header Char"/>
    <w:basedOn w:val="DefaultParagraphFont"/>
    <w:link w:val="Header"/>
    <w:uiPriority w:val="99"/>
    <w:rsid w:val="007A6ABE"/>
    <w:rPr>
      <w:rFonts w:ascii="Arial" w:eastAsia="Arial" w:hAnsi="Arial" w:cs="Arial"/>
    </w:rPr>
  </w:style>
  <w:style w:type="paragraph" w:styleId="Footer">
    <w:name w:val="footer"/>
    <w:basedOn w:val="Normal"/>
    <w:link w:val="FooterChar"/>
    <w:uiPriority w:val="99"/>
    <w:unhideWhenUsed/>
    <w:rsid w:val="007A6ABE"/>
    <w:pPr>
      <w:tabs>
        <w:tab w:val="center" w:pos="4513"/>
        <w:tab w:val="right" w:pos="9026"/>
      </w:tabs>
    </w:pPr>
  </w:style>
  <w:style w:type="character" w:customStyle="1" w:styleId="FooterChar">
    <w:name w:val="Footer Char"/>
    <w:basedOn w:val="DefaultParagraphFont"/>
    <w:link w:val="Footer"/>
    <w:uiPriority w:val="99"/>
    <w:rsid w:val="007A6AB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759BB48EA90A4C844C8AB10AAD96FD"/>
        <w:category>
          <w:name w:val="General"/>
          <w:gallery w:val="placeholder"/>
        </w:category>
        <w:types>
          <w:type w:val="bbPlcHdr"/>
        </w:types>
        <w:behaviors>
          <w:behavior w:val="content"/>
        </w:behaviors>
        <w:guid w:val="{036C128E-680A-0247-AA1C-DB5B7F06CF0A}"/>
      </w:docPartPr>
      <w:docPartBody>
        <w:p w:rsidR="00C809E9" w:rsidRDefault="007B713F" w:rsidP="007B713F">
          <w:pPr>
            <w:pStyle w:val="8E759BB48EA90A4C844C8AB10AAD96F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3F"/>
    <w:rsid w:val="00142BC7"/>
    <w:rsid w:val="00360230"/>
    <w:rsid w:val="007B713F"/>
    <w:rsid w:val="00B32445"/>
    <w:rsid w:val="00C80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759BB48EA90A4C844C8AB10AAD96FD">
    <w:name w:val="8E759BB48EA90A4C844C8AB10AAD96FD"/>
    <w:rsid w:val="007B7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2067</Words>
  <Characters>11782</Characters>
  <Application>Microsoft Office Word</Application>
  <DocSecurity>0</DocSecurity>
  <Lines>98</Lines>
  <Paragraphs>27</Paragraphs>
  <ScaleCrop>false</ScaleCrop>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Pennington</dc:creator>
  <cp:lastModifiedBy>Muruhan Arifoglu</cp:lastModifiedBy>
  <cp:revision>2</cp:revision>
  <dcterms:created xsi:type="dcterms:W3CDTF">2023-09-07T21:12:00Z</dcterms:created>
  <dcterms:modified xsi:type="dcterms:W3CDTF">2023-09-07T21:12:00Z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WPS Writer</vt:lpwstr>
  </property>
  <property fmtid="{D5CDD505-2E9C-101B-9397-08002B2CF9AE}" pid="4" name="LastSaved">
    <vt:filetime>2022-08-01T00:00:00Z</vt:filetime>
  </property>
</Properties>
</file>